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08" w:rsidRDefault="00CC05F4" w:rsidP="00CC05F4">
      <w:pPr>
        <w:jc w:val="center"/>
        <w:rPr>
          <w:b/>
          <w:sz w:val="44"/>
          <w:szCs w:val="44"/>
        </w:rPr>
      </w:pPr>
      <w:r w:rsidRPr="00CC05F4">
        <w:rPr>
          <w:rFonts w:hint="eastAsia"/>
          <w:b/>
          <w:sz w:val="44"/>
          <w:szCs w:val="44"/>
        </w:rPr>
        <w:t>十堰市太和医院申报省科技奖励公示</w:t>
      </w:r>
    </w:p>
    <w:p w:rsidR="00CC05F4" w:rsidRDefault="00CC05F4" w:rsidP="00CC05F4">
      <w:pPr>
        <w:rPr>
          <w:rFonts w:ascii="Verdana" w:hAnsi="Verdana"/>
          <w:sz w:val="28"/>
          <w:szCs w:val="28"/>
        </w:rPr>
      </w:pPr>
      <w:r w:rsidRPr="00CC05F4">
        <w:rPr>
          <w:rFonts w:hint="eastAsia"/>
          <w:sz w:val="32"/>
          <w:szCs w:val="32"/>
        </w:rPr>
        <w:t>1</w:t>
      </w:r>
      <w:r w:rsidRPr="00CC05F4">
        <w:rPr>
          <w:rFonts w:hint="eastAsia"/>
          <w:sz w:val="32"/>
          <w:szCs w:val="32"/>
        </w:rPr>
        <w:t>、</w:t>
      </w:r>
      <w:r w:rsidRPr="001212BC">
        <w:rPr>
          <w:rFonts w:ascii="Verdana" w:hAnsi="Verdana" w:hint="eastAsia"/>
          <w:b/>
          <w:sz w:val="28"/>
          <w:szCs w:val="28"/>
        </w:rPr>
        <w:t>项目名称：</w:t>
      </w:r>
      <w:r w:rsidRPr="001212BC">
        <w:rPr>
          <w:rFonts w:ascii="Verdana" w:hAnsi="Verdana"/>
          <w:sz w:val="28"/>
          <w:szCs w:val="28"/>
        </w:rPr>
        <w:t>失禁性皮炎及压</w:t>
      </w:r>
      <w:proofErr w:type="gramStart"/>
      <w:r w:rsidRPr="001212BC">
        <w:rPr>
          <w:rFonts w:ascii="Verdana" w:hAnsi="Verdana"/>
          <w:sz w:val="28"/>
          <w:szCs w:val="28"/>
        </w:rPr>
        <w:t>疮关键</w:t>
      </w:r>
      <w:proofErr w:type="gramEnd"/>
      <w:r w:rsidRPr="001212BC">
        <w:rPr>
          <w:rFonts w:ascii="Verdana" w:hAnsi="Verdana"/>
          <w:sz w:val="28"/>
          <w:szCs w:val="28"/>
        </w:rPr>
        <w:t>防治技术的创新与临床应用</w:t>
      </w:r>
    </w:p>
    <w:p w:rsidR="00CC05F4" w:rsidRDefault="00CC05F4" w:rsidP="00CC05F4">
      <w:pPr>
        <w:rPr>
          <w:b/>
          <w:sz w:val="28"/>
          <w:szCs w:val="28"/>
        </w:rPr>
      </w:pPr>
      <w:r>
        <w:rPr>
          <w:rFonts w:hint="eastAsia"/>
          <w:b/>
          <w:sz w:val="28"/>
          <w:szCs w:val="28"/>
        </w:rPr>
        <w:t>提名单位意见：省科技</w:t>
      </w:r>
      <w:proofErr w:type="gramStart"/>
      <w:r>
        <w:rPr>
          <w:rFonts w:hint="eastAsia"/>
          <w:b/>
          <w:sz w:val="28"/>
          <w:szCs w:val="28"/>
        </w:rPr>
        <w:t>进步进步</w:t>
      </w:r>
      <w:proofErr w:type="gramEnd"/>
      <w:r>
        <w:rPr>
          <w:rFonts w:hint="eastAsia"/>
          <w:b/>
          <w:sz w:val="28"/>
          <w:szCs w:val="28"/>
        </w:rPr>
        <w:t>二等奖。</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7980"/>
      </w:tblGrid>
      <w:tr w:rsidR="00CC05F4" w:rsidTr="00D95573">
        <w:trPr>
          <w:trHeight w:val="7106"/>
        </w:trPr>
        <w:tc>
          <w:tcPr>
            <w:tcW w:w="525" w:type="dxa"/>
            <w:vAlign w:val="center"/>
          </w:tcPr>
          <w:p w:rsidR="00CC05F4" w:rsidRDefault="00CC05F4" w:rsidP="00D95573">
            <w:pPr>
              <w:spacing w:line="400" w:lineRule="exact"/>
              <w:rPr>
                <w:sz w:val="24"/>
              </w:rPr>
            </w:pPr>
            <w:r>
              <w:rPr>
                <w:rFonts w:hint="eastAsia"/>
                <w:sz w:val="24"/>
              </w:rPr>
              <w:t>提</w:t>
            </w:r>
          </w:p>
          <w:p w:rsidR="00CC05F4" w:rsidRDefault="00CC05F4" w:rsidP="00D95573">
            <w:pPr>
              <w:spacing w:line="400" w:lineRule="exact"/>
              <w:rPr>
                <w:sz w:val="24"/>
              </w:rPr>
            </w:pPr>
          </w:p>
          <w:p w:rsidR="00CC05F4" w:rsidRDefault="00CC05F4" w:rsidP="00D95573">
            <w:pPr>
              <w:spacing w:line="400" w:lineRule="exact"/>
              <w:rPr>
                <w:sz w:val="24"/>
              </w:rPr>
            </w:pPr>
            <w:r>
              <w:rPr>
                <w:rFonts w:hint="eastAsia"/>
                <w:sz w:val="24"/>
              </w:rPr>
              <w:t>名</w:t>
            </w:r>
          </w:p>
          <w:p w:rsidR="00CC05F4" w:rsidRDefault="00CC05F4" w:rsidP="00D95573">
            <w:pPr>
              <w:spacing w:line="400" w:lineRule="exact"/>
              <w:rPr>
                <w:sz w:val="24"/>
              </w:rPr>
            </w:pPr>
          </w:p>
          <w:p w:rsidR="00CC05F4" w:rsidRDefault="00CC05F4" w:rsidP="00D95573">
            <w:pPr>
              <w:spacing w:line="400" w:lineRule="exact"/>
              <w:rPr>
                <w:sz w:val="24"/>
              </w:rPr>
            </w:pPr>
            <w:r>
              <w:rPr>
                <w:rFonts w:hint="eastAsia"/>
                <w:sz w:val="24"/>
              </w:rPr>
              <w:t>意</w:t>
            </w:r>
          </w:p>
          <w:p w:rsidR="00CC05F4" w:rsidRDefault="00CC05F4" w:rsidP="00D95573">
            <w:pPr>
              <w:spacing w:line="400" w:lineRule="exact"/>
              <w:rPr>
                <w:sz w:val="24"/>
              </w:rPr>
            </w:pPr>
          </w:p>
          <w:p w:rsidR="00CC05F4" w:rsidRDefault="00CC05F4" w:rsidP="00D95573">
            <w:pPr>
              <w:spacing w:line="400" w:lineRule="exact"/>
              <w:rPr>
                <w:sz w:val="24"/>
              </w:rPr>
            </w:pPr>
            <w:r>
              <w:rPr>
                <w:rFonts w:hint="eastAsia"/>
                <w:sz w:val="24"/>
              </w:rPr>
              <w:t>见</w:t>
            </w:r>
          </w:p>
        </w:tc>
        <w:tc>
          <w:tcPr>
            <w:tcW w:w="7980" w:type="dxa"/>
          </w:tcPr>
          <w:p w:rsidR="00CC05F4" w:rsidRPr="0074411A" w:rsidRDefault="00CC05F4" w:rsidP="00D95573">
            <w:pPr>
              <w:autoSpaceDE w:val="0"/>
              <w:autoSpaceDN w:val="0"/>
              <w:adjustRightInd w:val="0"/>
              <w:snapToGrid w:val="0"/>
              <w:spacing w:line="360" w:lineRule="auto"/>
              <w:rPr>
                <w:rFonts w:ascii="宋体" w:hAnsi="宋体"/>
                <w:sz w:val="24"/>
              </w:rPr>
            </w:pPr>
            <w:r w:rsidRPr="0074411A">
              <w:rPr>
                <w:sz w:val="24"/>
              </w:rPr>
              <w:t>该课题组自</w:t>
            </w:r>
            <w:r w:rsidRPr="0074411A">
              <w:rPr>
                <w:sz w:val="24"/>
              </w:rPr>
              <w:t>200</w:t>
            </w:r>
            <w:r>
              <w:rPr>
                <w:rFonts w:hint="eastAsia"/>
                <w:sz w:val="24"/>
              </w:rPr>
              <w:t>7</w:t>
            </w:r>
            <w:r w:rsidRPr="0074411A">
              <w:rPr>
                <w:sz w:val="24"/>
              </w:rPr>
              <w:t>年以来</w:t>
            </w:r>
            <w:r w:rsidRPr="0074411A">
              <w:rPr>
                <w:kern w:val="0"/>
                <w:sz w:val="24"/>
              </w:rPr>
              <w:t>，</w:t>
            </w:r>
            <w:r w:rsidRPr="0074411A">
              <w:rPr>
                <w:rFonts w:ascii="宋体" w:hAnsi="宋体" w:cs="宋体" w:hint="eastAsia"/>
                <w:kern w:val="0"/>
                <w:sz w:val="24"/>
              </w:rPr>
              <w:t>应用藏红花浸泡液</w:t>
            </w:r>
            <w:r w:rsidRPr="0074411A">
              <w:rPr>
                <w:rFonts w:ascii="宋体" w:hAnsi="宋体" w:hint="eastAsia"/>
                <w:sz w:val="24"/>
              </w:rPr>
              <w:t>、</w:t>
            </w:r>
            <w:r w:rsidRPr="0074411A">
              <w:rPr>
                <w:rFonts w:hint="eastAsia"/>
                <w:sz w:val="24"/>
              </w:rPr>
              <w:t>黄柏</w:t>
            </w:r>
            <w:proofErr w:type="gramStart"/>
            <w:r w:rsidRPr="0074411A">
              <w:rPr>
                <w:rFonts w:hint="eastAsia"/>
                <w:sz w:val="24"/>
              </w:rPr>
              <w:t>液联合诺</w:t>
            </w:r>
            <w:proofErr w:type="gramEnd"/>
            <w:r w:rsidRPr="0074411A">
              <w:rPr>
                <w:rFonts w:hint="eastAsia"/>
                <w:sz w:val="24"/>
              </w:rPr>
              <w:t>和</w:t>
            </w:r>
            <w:proofErr w:type="gramStart"/>
            <w:r w:rsidRPr="0074411A">
              <w:rPr>
                <w:rFonts w:hint="eastAsia"/>
                <w:sz w:val="24"/>
              </w:rPr>
              <w:t>灵</w:t>
            </w:r>
            <w:r w:rsidRPr="0074411A">
              <w:rPr>
                <w:rFonts w:hint="eastAsia"/>
                <w:sz w:val="24"/>
              </w:rPr>
              <w:t>30</w:t>
            </w:r>
            <w:proofErr w:type="gramEnd"/>
            <w:r w:rsidRPr="0074411A">
              <w:rPr>
                <w:rFonts w:hint="eastAsia"/>
                <w:sz w:val="24"/>
              </w:rPr>
              <w:t>R</w:t>
            </w:r>
            <w:r w:rsidRPr="0074411A">
              <w:rPr>
                <w:rFonts w:hint="eastAsia"/>
                <w:sz w:val="24"/>
              </w:rPr>
              <w:t>、“</w:t>
            </w:r>
            <w:r w:rsidRPr="0074411A">
              <w:rPr>
                <w:rFonts w:hAnsi="宋体"/>
                <w:sz w:val="24"/>
              </w:rPr>
              <w:t>瑰及</w:t>
            </w:r>
            <w:r w:rsidRPr="0074411A">
              <w:rPr>
                <w:rFonts w:hint="eastAsia"/>
                <w:sz w:val="24"/>
              </w:rPr>
              <w:t>”</w:t>
            </w:r>
            <w:r w:rsidRPr="0074411A">
              <w:rPr>
                <w:sz w:val="24"/>
              </w:rPr>
              <w:t>乳膏</w:t>
            </w:r>
            <w:r w:rsidRPr="0074411A">
              <w:rPr>
                <w:rFonts w:hint="eastAsia"/>
                <w:sz w:val="24"/>
              </w:rPr>
              <w:t>、白</w:t>
            </w:r>
            <w:proofErr w:type="gramStart"/>
            <w:r w:rsidRPr="0074411A">
              <w:rPr>
                <w:rFonts w:hint="eastAsia"/>
                <w:sz w:val="24"/>
              </w:rPr>
              <w:t>磺</w:t>
            </w:r>
            <w:proofErr w:type="gramEnd"/>
            <w:r w:rsidRPr="0074411A">
              <w:rPr>
                <w:rFonts w:hint="eastAsia"/>
                <w:sz w:val="24"/>
              </w:rPr>
              <w:t>乳膏、干细胞等系列方法分别治疗</w:t>
            </w:r>
            <w:proofErr w:type="gramStart"/>
            <w:r w:rsidRPr="0074411A">
              <w:rPr>
                <w:rFonts w:hint="eastAsia"/>
                <w:sz w:val="24"/>
              </w:rPr>
              <w:t>不</w:t>
            </w:r>
            <w:proofErr w:type="gramEnd"/>
            <w:r w:rsidRPr="0074411A">
              <w:rPr>
                <w:rFonts w:hint="eastAsia"/>
                <w:sz w:val="24"/>
              </w:rPr>
              <w:t>同期的</w:t>
            </w:r>
            <w:r w:rsidRPr="0074411A">
              <w:rPr>
                <w:rFonts w:ascii="宋体" w:hAnsi="宋体" w:hint="eastAsia"/>
                <w:sz w:val="24"/>
              </w:rPr>
              <w:t>失禁性皮炎和压疮</w:t>
            </w:r>
            <w:r w:rsidRPr="0074411A">
              <w:rPr>
                <w:rFonts w:hint="eastAsia"/>
                <w:sz w:val="24"/>
              </w:rPr>
              <w:t>；</w:t>
            </w:r>
            <w:r w:rsidRPr="0074411A">
              <w:rPr>
                <w:rFonts w:ascii="宋体" w:hAnsi="宋体" w:cs="宋体" w:hint="eastAsia"/>
                <w:kern w:val="0"/>
                <w:sz w:val="24"/>
              </w:rPr>
              <w:t>研发各种专利产品</w:t>
            </w:r>
            <w:r w:rsidRPr="0074411A">
              <w:rPr>
                <w:rFonts w:ascii="宋体" w:cs="宋体" w:hint="eastAsia"/>
                <w:bCs/>
                <w:kern w:val="0"/>
                <w:sz w:val="24"/>
                <w:lang w:val="zh-CN"/>
              </w:rPr>
              <w:t>防治</w:t>
            </w:r>
            <w:r w:rsidRPr="0074411A">
              <w:rPr>
                <w:rFonts w:ascii="宋体" w:hAnsi="宋体" w:hint="eastAsia"/>
                <w:sz w:val="24"/>
              </w:rPr>
              <w:t>失禁性皮炎和压疮</w:t>
            </w:r>
            <w:r w:rsidRPr="0074411A">
              <w:rPr>
                <w:rFonts w:ascii="宋体" w:hAnsi="宋体" w:cs="宋体" w:hint="eastAsia"/>
                <w:kern w:val="0"/>
                <w:sz w:val="24"/>
              </w:rPr>
              <w:t>，观察效果及面愈合时间，从而</w:t>
            </w:r>
            <w:r>
              <w:rPr>
                <w:rFonts w:ascii="宋体" w:hAnsi="宋体" w:cs="宋体" w:hint="eastAsia"/>
                <w:kern w:val="0"/>
                <w:sz w:val="24"/>
              </w:rPr>
              <w:t>证明</w:t>
            </w:r>
            <w:r w:rsidRPr="0074411A">
              <w:rPr>
                <w:rFonts w:ascii="宋体" w:hAnsi="宋体" w:hint="eastAsia"/>
                <w:sz w:val="24"/>
              </w:rPr>
              <w:t>失禁性皮炎和压疮</w:t>
            </w:r>
            <w:r>
              <w:rPr>
                <w:rFonts w:hint="eastAsia"/>
                <w:bCs/>
                <w:sz w:val="24"/>
              </w:rPr>
              <w:t>适</w:t>
            </w:r>
            <w:r w:rsidRPr="0074411A">
              <w:rPr>
                <w:rFonts w:ascii="宋体" w:hAnsi="宋体" w:cs="宋体" w:hint="eastAsia"/>
                <w:kern w:val="0"/>
                <w:sz w:val="24"/>
              </w:rPr>
              <w:t>宜的防治方法，为</w:t>
            </w:r>
            <w:r w:rsidRPr="0074411A">
              <w:rPr>
                <w:rFonts w:ascii="宋体" w:hAnsi="宋体" w:hint="eastAsia"/>
                <w:sz w:val="24"/>
              </w:rPr>
              <w:t>失禁性皮炎和压疮</w:t>
            </w:r>
            <w:r w:rsidRPr="0074411A">
              <w:rPr>
                <w:rFonts w:ascii="宋体" w:hAnsi="宋体" w:cs="宋体" w:hint="eastAsia"/>
                <w:kern w:val="0"/>
                <w:sz w:val="24"/>
              </w:rPr>
              <w:t>防治提供临床新思路，</w:t>
            </w:r>
            <w:r w:rsidRPr="0074411A">
              <w:rPr>
                <w:rFonts w:ascii="宋体" w:hAnsi="宋体" w:hint="eastAsia"/>
                <w:sz w:val="24"/>
              </w:rPr>
              <w:t>对失禁性</w:t>
            </w:r>
            <w:r>
              <w:rPr>
                <w:rFonts w:ascii="宋体" w:hAnsi="宋体" w:hint="eastAsia"/>
                <w:sz w:val="24"/>
              </w:rPr>
              <w:t>皮炎和压疮的防治一系列的临床研究，开发研制多种中药外用药，有效</w:t>
            </w:r>
            <w:r w:rsidRPr="0074411A">
              <w:rPr>
                <w:rFonts w:ascii="宋体" w:hAnsi="宋体" w:hint="eastAsia"/>
                <w:sz w:val="24"/>
              </w:rPr>
              <w:t>提高了失禁性皮炎和压疮的预防有效率和治愈率。此外</w:t>
            </w:r>
            <w:r>
              <w:rPr>
                <w:rFonts w:ascii="宋体" w:hAnsi="宋体" w:hint="eastAsia"/>
                <w:sz w:val="24"/>
              </w:rPr>
              <w:t>，本项目组针对失禁性皮炎和压疮预防护理中的关键环节，设计并制作</w:t>
            </w:r>
            <w:r w:rsidRPr="0074411A">
              <w:rPr>
                <w:rFonts w:ascii="宋体" w:hAnsi="宋体" w:hint="eastAsia"/>
                <w:sz w:val="24"/>
              </w:rPr>
              <w:t>多项针对失禁性皮炎和压疮防治的专利产品</w:t>
            </w:r>
            <w:r>
              <w:rPr>
                <w:rFonts w:ascii="宋体" w:hAnsi="宋体" w:hint="eastAsia"/>
                <w:sz w:val="24"/>
              </w:rPr>
              <w:t>并</w:t>
            </w:r>
            <w:r w:rsidRPr="0074411A">
              <w:rPr>
                <w:rFonts w:ascii="宋体" w:hAnsi="宋体" w:hint="eastAsia"/>
                <w:sz w:val="24"/>
              </w:rPr>
              <w:t>应用于临床</w:t>
            </w:r>
            <w:r>
              <w:rPr>
                <w:rFonts w:ascii="宋体" w:hAnsi="宋体" w:hint="eastAsia"/>
                <w:sz w:val="24"/>
              </w:rPr>
              <w:t>，</w:t>
            </w:r>
            <w:r w:rsidRPr="0074411A">
              <w:rPr>
                <w:rFonts w:ascii="宋体" w:hAnsi="宋体" w:hint="eastAsia"/>
                <w:sz w:val="24"/>
              </w:rPr>
              <w:t>有效的预防</w:t>
            </w:r>
            <w:r>
              <w:rPr>
                <w:rFonts w:ascii="宋体" w:hAnsi="宋体" w:hint="eastAsia"/>
                <w:sz w:val="24"/>
              </w:rPr>
              <w:t>失禁性皮炎和压疮</w:t>
            </w:r>
            <w:r w:rsidRPr="0074411A">
              <w:rPr>
                <w:rFonts w:ascii="宋体" w:hAnsi="宋体" w:hint="eastAsia"/>
                <w:sz w:val="24"/>
              </w:rPr>
              <w:t>发生。</w:t>
            </w:r>
          </w:p>
          <w:p w:rsidR="00CC05F4" w:rsidRPr="0074411A" w:rsidRDefault="00CC05F4" w:rsidP="00D95573">
            <w:pPr>
              <w:autoSpaceDE w:val="0"/>
              <w:autoSpaceDN w:val="0"/>
              <w:adjustRightInd w:val="0"/>
              <w:snapToGrid w:val="0"/>
              <w:spacing w:line="360" w:lineRule="auto"/>
              <w:ind w:firstLine="480"/>
              <w:jc w:val="left"/>
              <w:rPr>
                <w:sz w:val="24"/>
              </w:rPr>
            </w:pPr>
            <w:r w:rsidRPr="0074411A">
              <w:rPr>
                <w:sz w:val="24"/>
              </w:rPr>
              <w:t>该研究选题意义重大，设计合理，研究方法多样、可靠</w:t>
            </w:r>
            <w:r w:rsidRPr="0074411A">
              <w:rPr>
                <w:rFonts w:hint="eastAsia"/>
                <w:sz w:val="24"/>
              </w:rPr>
              <w:t>且</w:t>
            </w:r>
            <w:r w:rsidRPr="0074411A">
              <w:rPr>
                <w:sz w:val="24"/>
              </w:rPr>
              <w:t>技术成熟，技术资料完整，所得结果可信，具有很好的科学性、创新性、先进性和实用性</w:t>
            </w:r>
            <w:r w:rsidRPr="0074411A">
              <w:rPr>
                <w:rFonts w:hint="eastAsia"/>
                <w:sz w:val="24"/>
              </w:rPr>
              <w:t>，</w:t>
            </w:r>
            <w:r w:rsidRPr="0074411A">
              <w:rPr>
                <w:kern w:val="0"/>
                <w:sz w:val="24"/>
              </w:rPr>
              <w:t>为一项较好的临床应用研究成果</w:t>
            </w:r>
            <w:r w:rsidRPr="0074411A">
              <w:rPr>
                <w:rFonts w:hint="eastAsia"/>
                <w:kern w:val="0"/>
                <w:sz w:val="24"/>
              </w:rPr>
              <w:t>。该课题</w:t>
            </w:r>
            <w:r w:rsidRPr="0074411A">
              <w:rPr>
                <w:rFonts w:hint="eastAsia"/>
                <w:sz w:val="24"/>
              </w:rPr>
              <w:t>已成功进行科研成果转化，并取得了</w:t>
            </w:r>
            <w:r w:rsidRPr="0074411A">
              <w:rPr>
                <w:sz w:val="24"/>
              </w:rPr>
              <w:t>良好的社会与经济效益，应该进行</w:t>
            </w:r>
            <w:r w:rsidRPr="0074411A">
              <w:rPr>
                <w:rFonts w:hint="eastAsia"/>
                <w:sz w:val="24"/>
              </w:rPr>
              <w:t>更大范围和领域内的</w:t>
            </w:r>
            <w:r w:rsidRPr="0074411A">
              <w:rPr>
                <w:sz w:val="24"/>
              </w:rPr>
              <w:t>推广使用</w:t>
            </w:r>
            <w:r w:rsidRPr="0074411A">
              <w:rPr>
                <w:rFonts w:hint="eastAsia"/>
                <w:sz w:val="24"/>
              </w:rPr>
              <w:t>，有非常好的应用前景</w:t>
            </w:r>
            <w:r w:rsidRPr="0074411A">
              <w:rPr>
                <w:sz w:val="24"/>
              </w:rPr>
              <w:t>。同意推荐申报</w:t>
            </w:r>
            <w:r w:rsidRPr="0074411A">
              <w:rPr>
                <w:sz w:val="24"/>
              </w:rPr>
              <w:t>201</w:t>
            </w:r>
            <w:r>
              <w:rPr>
                <w:rFonts w:hint="eastAsia"/>
                <w:sz w:val="24"/>
              </w:rPr>
              <w:t>8</w:t>
            </w:r>
            <w:r w:rsidRPr="0074411A">
              <w:rPr>
                <w:sz w:val="24"/>
              </w:rPr>
              <w:t>年</w:t>
            </w:r>
            <w:r>
              <w:rPr>
                <w:rFonts w:hint="eastAsia"/>
                <w:sz w:val="24"/>
              </w:rPr>
              <w:t>湖北省</w:t>
            </w:r>
            <w:r w:rsidRPr="0074411A">
              <w:rPr>
                <w:sz w:val="24"/>
              </w:rPr>
              <w:t>科技进步奖。</w:t>
            </w:r>
          </w:p>
          <w:p w:rsidR="00CC05F4" w:rsidRDefault="00CC05F4" w:rsidP="00D95573">
            <w:pPr>
              <w:ind w:firstLineChars="1900" w:firstLine="4560"/>
              <w:rPr>
                <w:sz w:val="24"/>
              </w:rPr>
            </w:pPr>
            <w:r>
              <w:rPr>
                <w:sz w:val="24"/>
              </w:rPr>
              <w:t>公</w:t>
            </w:r>
            <w:r>
              <w:rPr>
                <w:sz w:val="24"/>
              </w:rPr>
              <w:t xml:space="preserve"> </w:t>
            </w:r>
            <w:r>
              <w:rPr>
                <w:sz w:val="24"/>
              </w:rPr>
              <w:t>章</w:t>
            </w:r>
          </w:p>
          <w:p w:rsidR="00CC05F4" w:rsidRDefault="00CC05F4" w:rsidP="00D95573">
            <w:pPr>
              <w:ind w:firstLineChars="1900" w:firstLine="4560"/>
              <w:rPr>
                <w:sz w:val="24"/>
              </w:rPr>
            </w:pPr>
            <w:r>
              <w:rPr>
                <w:sz w:val="24"/>
              </w:rPr>
              <w:t>年</w:t>
            </w:r>
            <w:r>
              <w:rPr>
                <w:sz w:val="24"/>
              </w:rPr>
              <w:t xml:space="preserve"> </w:t>
            </w:r>
            <w:r>
              <w:rPr>
                <w:rFonts w:hint="eastAsia"/>
                <w:sz w:val="24"/>
              </w:rPr>
              <w:t xml:space="preserve"> </w:t>
            </w:r>
            <w:r>
              <w:rPr>
                <w:sz w:val="24"/>
              </w:rPr>
              <w:t xml:space="preserve"> </w:t>
            </w:r>
            <w:r>
              <w:rPr>
                <w:sz w:val="24"/>
              </w:rPr>
              <w:t>月</w:t>
            </w:r>
            <w:r>
              <w:rPr>
                <w:sz w:val="24"/>
              </w:rPr>
              <w:t xml:space="preserve"> </w:t>
            </w:r>
            <w:r>
              <w:rPr>
                <w:rFonts w:hint="eastAsia"/>
                <w:sz w:val="24"/>
              </w:rPr>
              <w:t xml:space="preserve"> </w:t>
            </w:r>
            <w:r>
              <w:rPr>
                <w:sz w:val="24"/>
              </w:rPr>
              <w:t xml:space="preserve"> </w:t>
            </w:r>
            <w:r>
              <w:rPr>
                <w:sz w:val="24"/>
              </w:rPr>
              <w:t>日</w:t>
            </w:r>
          </w:p>
          <w:p w:rsidR="00CC05F4" w:rsidRDefault="00CC05F4" w:rsidP="00D95573">
            <w:pPr>
              <w:rPr>
                <w:sz w:val="24"/>
              </w:rPr>
            </w:pPr>
            <w:r>
              <w:rPr>
                <w:sz w:val="24"/>
              </w:rPr>
              <w:t>推荐等级</w:t>
            </w:r>
            <w:r>
              <w:rPr>
                <w:sz w:val="24"/>
              </w:rPr>
              <w:t xml:space="preserve"> </w:t>
            </w:r>
            <w:r>
              <w:rPr>
                <w:rFonts w:hint="eastAsia"/>
                <w:sz w:val="24"/>
              </w:rPr>
              <w:t>二</w:t>
            </w:r>
            <w:r>
              <w:rPr>
                <w:rFonts w:hint="eastAsia"/>
                <w:sz w:val="24"/>
              </w:rPr>
              <w:t xml:space="preserve"> </w:t>
            </w:r>
            <w:r>
              <w:rPr>
                <w:sz w:val="24"/>
              </w:rPr>
              <w:t>等奖</w:t>
            </w:r>
          </w:p>
        </w:tc>
      </w:tr>
      <w:tr w:rsidR="00CC05F4" w:rsidTr="00CC05F4">
        <w:trPr>
          <w:trHeight w:val="4106"/>
        </w:trPr>
        <w:tc>
          <w:tcPr>
            <w:tcW w:w="525" w:type="dxa"/>
            <w:vAlign w:val="center"/>
          </w:tcPr>
          <w:p w:rsidR="00CC05F4" w:rsidRDefault="00CC05F4" w:rsidP="00D95573">
            <w:pPr>
              <w:spacing w:line="400" w:lineRule="exact"/>
              <w:rPr>
                <w:sz w:val="24"/>
              </w:rPr>
            </w:pPr>
            <w:r>
              <w:rPr>
                <w:rFonts w:hint="eastAsia"/>
                <w:sz w:val="24"/>
              </w:rPr>
              <w:t>初</w:t>
            </w:r>
          </w:p>
          <w:p w:rsidR="00CC05F4" w:rsidRDefault="00CC05F4" w:rsidP="00D95573">
            <w:pPr>
              <w:spacing w:line="400" w:lineRule="exact"/>
              <w:rPr>
                <w:sz w:val="24"/>
              </w:rPr>
            </w:pPr>
          </w:p>
          <w:p w:rsidR="00CC05F4" w:rsidRDefault="00CC05F4" w:rsidP="00D95573">
            <w:pPr>
              <w:spacing w:line="400" w:lineRule="exact"/>
              <w:rPr>
                <w:sz w:val="24"/>
              </w:rPr>
            </w:pPr>
            <w:r>
              <w:rPr>
                <w:rFonts w:hint="eastAsia"/>
                <w:sz w:val="24"/>
              </w:rPr>
              <w:t>评</w:t>
            </w:r>
          </w:p>
          <w:p w:rsidR="00CC05F4" w:rsidRDefault="00CC05F4" w:rsidP="00D95573">
            <w:pPr>
              <w:spacing w:line="400" w:lineRule="exact"/>
              <w:rPr>
                <w:sz w:val="24"/>
              </w:rPr>
            </w:pPr>
          </w:p>
          <w:p w:rsidR="00CC05F4" w:rsidRDefault="00CC05F4" w:rsidP="00D95573">
            <w:pPr>
              <w:spacing w:line="400" w:lineRule="exact"/>
              <w:rPr>
                <w:sz w:val="24"/>
              </w:rPr>
            </w:pPr>
            <w:r>
              <w:rPr>
                <w:rFonts w:hint="eastAsia"/>
                <w:sz w:val="24"/>
              </w:rPr>
              <w:t>意</w:t>
            </w:r>
          </w:p>
          <w:p w:rsidR="00CC05F4" w:rsidRDefault="00CC05F4" w:rsidP="00D95573">
            <w:pPr>
              <w:spacing w:line="400" w:lineRule="exact"/>
              <w:rPr>
                <w:sz w:val="24"/>
              </w:rPr>
            </w:pPr>
          </w:p>
          <w:p w:rsidR="00CC05F4" w:rsidRDefault="00CC05F4" w:rsidP="00D95573">
            <w:pPr>
              <w:spacing w:line="400" w:lineRule="exact"/>
              <w:rPr>
                <w:sz w:val="24"/>
              </w:rPr>
            </w:pPr>
            <w:r>
              <w:rPr>
                <w:rFonts w:hint="eastAsia"/>
                <w:sz w:val="24"/>
              </w:rPr>
              <w:t>见</w:t>
            </w:r>
          </w:p>
        </w:tc>
        <w:tc>
          <w:tcPr>
            <w:tcW w:w="7980" w:type="dxa"/>
            <w:vAlign w:val="center"/>
          </w:tcPr>
          <w:p w:rsidR="00CC05F4" w:rsidRDefault="00CC05F4" w:rsidP="00D95573">
            <w:pPr>
              <w:spacing w:line="400" w:lineRule="exact"/>
              <w:jc w:val="center"/>
              <w:rPr>
                <w:sz w:val="24"/>
              </w:rPr>
            </w:pPr>
          </w:p>
          <w:p w:rsidR="00CC05F4" w:rsidRDefault="00CC05F4" w:rsidP="00D95573">
            <w:pPr>
              <w:spacing w:line="400" w:lineRule="exact"/>
              <w:jc w:val="center"/>
              <w:rPr>
                <w:sz w:val="24"/>
              </w:rPr>
            </w:pPr>
          </w:p>
          <w:p w:rsidR="00CC05F4" w:rsidRDefault="00CC05F4" w:rsidP="00D95573">
            <w:pPr>
              <w:spacing w:line="400" w:lineRule="exact"/>
              <w:jc w:val="center"/>
              <w:rPr>
                <w:sz w:val="24"/>
              </w:rPr>
            </w:pPr>
          </w:p>
          <w:p w:rsidR="00CC05F4" w:rsidRDefault="00CC05F4" w:rsidP="00D95573">
            <w:pPr>
              <w:spacing w:line="400" w:lineRule="exact"/>
              <w:jc w:val="center"/>
              <w:rPr>
                <w:sz w:val="24"/>
              </w:rPr>
            </w:pPr>
            <w:r>
              <w:rPr>
                <w:rFonts w:hint="eastAsia"/>
                <w:sz w:val="24"/>
              </w:rPr>
              <w:t xml:space="preserve">  </w:t>
            </w:r>
          </w:p>
          <w:p w:rsidR="00CC05F4" w:rsidRDefault="00CC05F4" w:rsidP="00D95573">
            <w:pPr>
              <w:spacing w:line="400" w:lineRule="exact"/>
              <w:jc w:val="center"/>
              <w:rPr>
                <w:sz w:val="24"/>
              </w:rPr>
            </w:pPr>
            <w:r>
              <w:rPr>
                <w:rFonts w:hint="eastAsia"/>
                <w:sz w:val="24"/>
              </w:rPr>
              <w:t xml:space="preserve">     </w:t>
            </w:r>
            <w:r>
              <w:rPr>
                <w:rFonts w:hint="eastAsia"/>
                <w:sz w:val="24"/>
              </w:rPr>
              <w:t>学科（专业）评审组组长签字</w:t>
            </w:r>
          </w:p>
          <w:p w:rsidR="00CC05F4" w:rsidRDefault="00CC05F4" w:rsidP="00D95573">
            <w:pPr>
              <w:spacing w:line="400" w:lineRule="exact"/>
              <w:ind w:firstLine="168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C05F4" w:rsidRDefault="00CC05F4" w:rsidP="00D95573">
            <w:pPr>
              <w:spacing w:line="400" w:lineRule="exact"/>
              <w:rPr>
                <w:sz w:val="24"/>
              </w:rPr>
            </w:pPr>
          </w:p>
        </w:tc>
      </w:tr>
    </w:tbl>
    <w:p w:rsidR="00CC05F4" w:rsidRDefault="00CC05F4" w:rsidP="00CC05F4">
      <w:pPr>
        <w:rPr>
          <w:b/>
          <w:sz w:val="28"/>
          <w:szCs w:val="28"/>
        </w:rPr>
      </w:pPr>
      <w:r w:rsidRPr="001212BC">
        <w:rPr>
          <w:rFonts w:hint="eastAsia"/>
          <w:b/>
          <w:sz w:val="28"/>
          <w:szCs w:val="28"/>
        </w:rPr>
        <w:lastRenderedPageBreak/>
        <w:t>项目简介：</w:t>
      </w:r>
    </w:p>
    <w:p w:rsidR="00CC05F4" w:rsidRPr="001212BC" w:rsidRDefault="00CC05F4" w:rsidP="00CC05F4">
      <w:pPr>
        <w:rPr>
          <w:sz w:val="28"/>
          <w:szCs w:val="28"/>
        </w:rPr>
      </w:pPr>
      <w:r w:rsidRPr="001212BC">
        <w:rPr>
          <w:rFonts w:hAnsi="Verdana" w:hint="eastAsia"/>
          <w:b/>
          <w:sz w:val="28"/>
          <w:szCs w:val="28"/>
        </w:rPr>
        <w:t>一、技术</w:t>
      </w:r>
      <w:r w:rsidRPr="001212BC">
        <w:rPr>
          <w:rFonts w:hAnsi="Verdana"/>
          <w:b/>
          <w:sz w:val="28"/>
          <w:szCs w:val="28"/>
        </w:rPr>
        <w:t>领域：</w:t>
      </w:r>
      <w:r w:rsidRPr="001212BC">
        <w:rPr>
          <w:rFonts w:hAnsi="Verdana"/>
          <w:sz w:val="28"/>
          <w:szCs w:val="28"/>
        </w:rPr>
        <w:t>本项目属于医药卫生领域的临床应用研究。</w:t>
      </w:r>
    </w:p>
    <w:p w:rsidR="00CC05F4" w:rsidRPr="001212BC" w:rsidRDefault="00CC05F4" w:rsidP="00CC05F4">
      <w:pPr>
        <w:rPr>
          <w:sz w:val="28"/>
          <w:szCs w:val="28"/>
        </w:rPr>
      </w:pPr>
      <w:r w:rsidRPr="001212BC">
        <w:rPr>
          <w:rFonts w:hAnsi="Verdana" w:hint="eastAsia"/>
          <w:b/>
          <w:sz w:val="28"/>
          <w:szCs w:val="28"/>
        </w:rPr>
        <w:t>二、</w:t>
      </w:r>
      <w:r w:rsidRPr="001212BC">
        <w:rPr>
          <w:rFonts w:hAnsi="Verdana"/>
          <w:b/>
          <w:sz w:val="28"/>
          <w:szCs w:val="28"/>
        </w:rPr>
        <w:t>主要内容：</w:t>
      </w:r>
      <w:r w:rsidRPr="001212BC">
        <w:rPr>
          <w:sz w:val="28"/>
          <w:szCs w:val="28"/>
        </w:rPr>
        <w:t>1.</w:t>
      </w:r>
      <w:r w:rsidRPr="001212BC">
        <w:rPr>
          <w:rFonts w:hAnsi="Verdana"/>
          <w:sz w:val="28"/>
          <w:szCs w:val="28"/>
        </w:rPr>
        <w:t>中草药制剂的研发及对压疮和失禁性皮炎防治机制的研究；</w:t>
      </w:r>
      <w:r w:rsidRPr="001212BC">
        <w:rPr>
          <w:sz w:val="28"/>
          <w:szCs w:val="28"/>
        </w:rPr>
        <w:t>2.</w:t>
      </w:r>
      <w:r w:rsidRPr="001212BC">
        <w:rPr>
          <w:rFonts w:hAnsi="Verdana"/>
          <w:sz w:val="28"/>
          <w:szCs w:val="28"/>
        </w:rPr>
        <w:t>藏红花浸泡液在失禁性皮炎中的应用；</w:t>
      </w:r>
      <w:r w:rsidRPr="001212BC">
        <w:rPr>
          <w:sz w:val="28"/>
          <w:szCs w:val="28"/>
        </w:rPr>
        <w:t>3.</w:t>
      </w:r>
      <w:proofErr w:type="gramStart"/>
      <w:r w:rsidRPr="001212BC">
        <w:rPr>
          <w:rFonts w:hAnsi="Verdana"/>
          <w:sz w:val="28"/>
          <w:szCs w:val="28"/>
        </w:rPr>
        <w:t>瑰</w:t>
      </w:r>
      <w:proofErr w:type="gramEnd"/>
      <w:r w:rsidRPr="001212BC">
        <w:rPr>
          <w:rFonts w:hAnsi="Verdana"/>
          <w:sz w:val="28"/>
          <w:szCs w:val="28"/>
        </w:rPr>
        <w:t>及乳膏在各期压疮防治中的临床应用；</w:t>
      </w:r>
      <w:r w:rsidRPr="001212BC">
        <w:rPr>
          <w:sz w:val="28"/>
          <w:szCs w:val="28"/>
        </w:rPr>
        <w:t>4.</w:t>
      </w:r>
      <w:r w:rsidRPr="001212BC">
        <w:rPr>
          <w:rFonts w:hAnsi="Verdana"/>
          <w:sz w:val="28"/>
          <w:szCs w:val="28"/>
        </w:rPr>
        <w:t>不同中药制剂在压疮防治中的应用；</w:t>
      </w:r>
      <w:r w:rsidRPr="001212BC">
        <w:rPr>
          <w:sz w:val="28"/>
          <w:szCs w:val="28"/>
        </w:rPr>
        <w:t>5.</w:t>
      </w:r>
      <w:r w:rsidRPr="001212BC">
        <w:rPr>
          <w:rFonts w:hAnsi="Verdana"/>
          <w:sz w:val="28"/>
          <w:szCs w:val="28"/>
        </w:rPr>
        <w:t>脐血干细胞治疗巨大压疮的研究；</w:t>
      </w:r>
      <w:r w:rsidRPr="001212BC">
        <w:rPr>
          <w:sz w:val="28"/>
          <w:szCs w:val="28"/>
        </w:rPr>
        <w:t>6.</w:t>
      </w:r>
      <w:r w:rsidRPr="001212BC">
        <w:rPr>
          <w:rFonts w:hAnsi="Verdana"/>
          <w:sz w:val="28"/>
          <w:szCs w:val="28"/>
        </w:rPr>
        <w:t>手术患者压</w:t>
      </w:r>
      <w:proofErr w:type="gramStart"/>
      <w:r w:rsidRPr="001212BC">
        <w:rPr>
          <w:rFonts w:hAnsi="Verdana"/>
          <w:sz w:val="28"/>
          <w:szCs w:val="28"/>
        </w:rPr>
        <w:t>疮管理</w:t>
      </w:r>
      <w:proofErr w:type="gramEnd"/>
      <w:r w:rsidRPr="001212BC">
        <w:rPr>
          <w:rFonts w:hAnsi="Verdana"/>
          <w:sz w:val="28"/>
          <w:szCs w:val="28"/>
        </w:rPr>
        <w:t>的相关研究；</w:t>
      </w:r>
      <w:r w:rsidRPr="001212BC">
        <w:rPr>
          <w:sz w:val="28"/>
          <w:szCs w:val="28"/>
        </w:rPr>
        <w:t>7.</w:t>
      </w:r>
      <w:r w:rsidRPr="001212BC">
        <w:rPr>
          <w:rFonts w:hAnsi="Verdana"/>
          <w:sz w:val="28"/>
          <w:szCs w:val="28"/>
        </w:rPr>
        <w:t>专利技术革新在失禁性皮炎和压疮中的应用。通过观察创面治愈率、显效时间、治愈时间、肉芽生长速度等方面，提出防治</w:t>
      </w:r>
      <w:r w:rsidRPr="001212BC">
        <w:rPr>
          <w:sz w:val="28"/>
          <w:szCs w:val="28"/>
        </w:rPr>
        <w:t xml:space="preserve">IAD </w:t>
      </w:r>
      <w:r w:rsidRPr="001212BC">
        <w:rPr>
          <w:rFonts w:hAnsi="Verdana"/>
          <w:sz w:val="28"/>
          <w:szCs w:val="28"/>
        </w:rPr>
        <w:t>及</w:t>
      </w:r>
      <w:r w:rsidRPr="001212BC">
        <w:rPr>
          <w:sz w:val="28"/>
          <w:szCs w:val="28"/>
        </w:rPr>
        <w:t>PU</w:t>
      </w:r>
      <w:r w:rsidRPr="001212BC">
        <w:rPr>
          <w:rFonts w:hAnsi="Verdana"/>
          <w:sz w:val="28"/>
          <w:szCs w:val="28"/>
        </w:rPr>
        <w:t>的循证依据。</w:t>
      </w:r>
    </w:p>
    <w:p w:rsidR="00CC05F4" w:rsidRDefault="00CC05F4" w:rsidP="00CC05F4">
      <w:pPr>
        <w:rPr>
          <w:rFonts w:hAnsi="Verdana"/>
          <w:sz w:val="28"/>
          <w:szCs w:val="28"/>
        </w:rPr>
      </w:pPr>
      <w:r w:rsidRPr="001212BC">
        <w:rPr>
          <w:rFonts w:hAnsi="Verdana" w:hint="eastAsia"/>
          <w:b/>
          <w:sz w:val="28"/>
          <w:szCs w:val="28"/>
        </w:rPr>
        <w:t>三、</w:t>
      </w:r>
      <w:r w:rsidRPr="001212BC">
        <w:rPr>
          <w:rFonts w:hAnsi="Verdana"/>
          <w:b/>
          <w:sz w:val="28"/>
          <w:szCs w:val="28"/>
        </w:rPr>
        <w:t>主要特点：</w:t>
      </w:r>
      <w:r w:rsidRPr="001212BC">
        <w:rPr>
          <w:sz w:val="28"/>
          <w:szCs w:val="28"/>
        </w:rPr>
        <w:t>1.</w:t>
      </w:r>
      <w:r w:rsidRPr="001212BC">
        <w:rPr>
          <w:rFonts w:hAnsi="Verdana"/>
          <w:sz w:val="28"/>
          <w:szCs w:val="28"/>
        </w:rPr>
        <w:t>成功研制藏红花浸泡液。</w:t>
      </w:r>
      <w:r w:rsidRPr="001212BC">
        <w:rPr>
          <w:sz w:val="28"/>
          <w:szCs w:val="28"/>
        </w:rPr>
        <w:t>2.</w:t>
      </w:r>
      <w:r w:rsidRPr="001212BC">
        <w:rPr>
          <w:rFonts w:hAnsi="Verdana"/>
          <w:sz w:val="28"/>
          <w:szCs w:val="28"/>
        </w:rPr>
        <w:t>首次将藏红花浸泡</w:t>
      </w:r>
      <w:proofErr w:type="gramStart"/>
      <w:r w:rsidRPr="001212BC">
        <w:rPr>
          <w:rFonts w:hAnsi="Verdana"/>
          <w:sz w:val="28"/>
          <w:szCs w:val="28"/>
        </w:rPr>
        <w:t>液应用</w:t>
      </w:r>
      <w:proofErr w:type="gramEnd"/>
      <w:r w:rsidRPr="001212BC">
        <w:rPr>
          <w:rFonts w:hAnsi="Verdana"/>
          <w:sz w:val="28"/>
          <w:szCs w:val="28"/>
        </w:rPr>
        <w:t>于</w:t>
      </w:r>
      <w:r w:rsidRPr="001212BC">
        <w:rPr>
          <w:sz w:val="28"/>
          <w:szCs w:val="28"/>
        </w:rPr>
        <w:t>IAD</w:t>
      </w:r>
      <w:r w:rsidRPr="001212BC">
        <w:rPr>
          <w:rFonts w:hAnsi="Verdana"/>
          <w:sz w:val="28"/>
          <w:szCs w:val="28"/>
        </w:rPr>
        <w:t>及</w:t>
      </w:r>
      <w:r w:rsidRPr="001212BC">
        <w:rPr>
          <w:sz w:val="28"/>
          <w:szCs w:val="28"/>
        </w:rPr>
        <w:t>PU</w:t>
      </w:r>
      <w:r w:rsidRPr="001212BC">
        <w:rPr>
          <w:rFonts w:hAnsi="Verdana"/>
          <w:sz w:val="28"/>
          <w:szCs w:val="28"/>
        </w:rPr>
        <w:t>防治。</w:t>
      </w:r>
      <w:r w:rsidRPr="001212BC">
        <w:rPr>
          <w:sz w:val="28"/>
          <w:szCs w:val="28"/>
        </w:rPr>
        <w:t>3.</w:t>
      </w:r>
      <w:r w:rsidRPr="001212BC">
        <w:rPr>
          <w:rFonts w:hAnsi="Verdana"/>
          <w:sz w:val="28"/>
          <w:szCs w:val="28"/>
        </w:rPr>
        <w:t>首次研制出</w:t>
      </w:r>
      <w:proofErr w:type="gramStart"/>
      <w:r w:rsidRPr="001212BC">
        <w:rPr>
          <w:rFonts w:hAnsi="Verdana"/>
          <w:sz w:val="28"/>
          <w:szCs w:val="28"/>
        </w:rPr>
        <w:t>瑰</w:t>
      </w:r>
      <w:proofErr w:type="gramEnd"/>
      <w:r w:rsidRPr="001212BC">
        <w:rPr>
          <w:rFonts w:hAnsi="Verdana"/>
          <w:sz w:val="28"/>
          <w:szCs w:val="28"/>
        </w:rPr>
        <w:t>及乳膏、</w:t>
      </w:r>
      <w:proofErr w:type="gramStart"/>
      <w:r w:rsidRPr="001212BC">
        <w:rPr>
          <w:rFonts w:hAnsi="Verdana"/>
          <w:sz w:val="28"/>
          <w:szCs w:val="28"/>
        </w:rPr>
        <w:t>黄柏液诺和灵</w:t>
      </w:r>
      <w:r w:rsidRPr="001212BC">
        <w:rPr>
          <w:sz w:val="28"/>
          <w:szCs w:val="28"/>
        </w:rPr>
        <w:t>30</w:t>
      </w:r>
      <w:proofErr w:type="gramEnd"/>
      <w:r w:rsidRPr="001212BC">
        <w:rPr>
          <w:sz w:val="28"/>
          <w:szCs w:val="28"/>
        </w:rPr>
        <w:t>R</w:t>
      </w:r>
      <w:r w:rsidRPr="001212BC">
        <w:rPr>
          <w:rFonts w:hAnsi="Verdana"/>
          <w:sz w:val="28"/>
          <w:szCs w:val="28"/>
        </w:rPr>
        <w:t>混悬液、</w:t>
      </w:r>
      <w:proofErr w:type="gramStart"/>
      <w:r w:rsidRPr="001212BC">
        <w:rPr>
          <w:rFonts w:hAnsi="Verdana"/>
          <w:sz w:val="28"/>
          <w:szCs w:val="28"/>
        </w:rPr>
        <w:t>玉黄膏</w:t>
      </w:r>
      <w:proofErr w:type="gramEnd"/>
      <w:r w:rsidRPr="001212BC">
        <w:rPr>
          <w:rFonts w:hAnsi="Verdana"/>
          <w:sz w:val="28"/>
          <w:szCs w:val="28"/>
        </w:rPr>
        <w:t>、白</w:t>
      </w:r>
      <w:proofErr w:type="gramStart"/>
      <w:r w:rsidRPr="001212BC">
        <w:rPr>
          <w:rFonts w:hAnsi="Verdana"/>
          <w:sz w:val="28"/>
          <w:szCs w:val="28"/>
        </w:rPr>
        <w:t>磺</w:t>
      </w:r>
      <w:proofErr w:type="gramEnd"/>
      <w:r w:rsidRPr="001212BC">
        <w:rPr>
          <w:rFonts w:hAnsi="Verdana"/>
          <w:sz w:val="28"/>
          <w:szCs w:val="28"/>
        </w:rPr>
        <w:t>乳膏、紫草油酊剂敷料并应用于各期</w:t>
      </w:r>
      <w:r w:rsidRPr="001212BC">
        <w:rPr>
          <w:sz w:val="28"/>
          <w:szCs w:val="28"/>
        </w:rPr>
        <w:t>IAD</w:t>
      </w:r>
      <w:r w:rsidRPr="001212BC">
        <w:rPr>
          <w:rFonts w:hAnsi="Verdana"/>
          <w:sz w:val="28"/>
          <w:szCs w:val="28"/>
        </w:rPr>
        <w:t>及</w:t>
      </w:r>
      <w:r w:rsidRPr="001212BC">
        <w:rPr>
          <w:sz w:val="28"/>
          <w:szCs w:val="28"/>
        </w:rPr>
        <w:t>PU</w:t>
      </w:r>
      <w:r w:rsidRPr="001212BC">
        <w:rPr>
          <w:rFonts w:hAnsi="Verdana"/>
          <w:sz w:val="28"/>
          <w:szCs w:val="28"/>
        </w:rPr>
        <w:t>防治中。</w:t>
      </w:r>
      <w:r w:rsidRPr="001212BC">
        <w:rPr>
          <w:sz w:val="28"/>
          <w:szCs w:val="28"/>
        </w:rPr>
        <w:t>4.</w:t>
      </w:r>
      <w:r w:rsidRPr="001212BC">
        <w:rPr>
          <w:rFonts w:hAnsi="Verdana"/>
          <w:sz w:val="28"/>
          <w:szCs w:val="28"/>
        </w:rPr>
        <w:t>率先将脐血核细胞应用于难治性巨大压疮治疗。</w:t>
      </w:r>
      <w:r w:rsidRPr="001212BC">
        <w:rPr>
          <w:sz w:val="28"/>
          <w:szCs w:val="28"/>
        </w:rPr>
        <w:t>5.</w:t>
      </w:r>
      <w:r w:rsidRPr="001212BC">
        <w:rPr>
          <w:rFonts w:hAnsi="Verdana"/>
          <w:sz w:val="28"/>
          <w:szCs w:val="28"/>
        </w:rPr>
        <w:t>确定手术中高危患者难免压疮预防及管理。此外，先后开发并研制了</w:t>
      </w:r>
      <w:r>
        <w:rPr>
          <w:rFonts w:hint="eastAsia"/>
          <w:sz w:val="28"/>
          <w:szCs w:val="28"/>
        </w:rPr>
        <w:t>11</w:t>
      </w:r>
      <w:r w:rsidRPr="001212BC">
        <w:rPr>
          <w:rFonts w:hAnsi="Verdana"/>
          <w:sz w:val="28"/>
          <w:szCs w:val="28"/>
        </w:rPr>
        <w:t>项专利产品，应用于</w:t>
      </w:r>
      <w:r w:rsidRPr="001212BC">
        <w:rPr>
          <w:sz w:val="28"/>
          <w:szCs w:val="28"/>
        </w:rPr>
        <w:t>IAD</w:t>
      </w:r>
      <w:r w:rsidRPr="001212BC">
        <w:rPr>
          <w:rFonts w:hAnsi="Verdana"/>
          <w:sz w:val="28"/>
          <w:szCs w:val="28"/>
        </w:rPr>
        <w:t>及</w:t>
      </w:r>
      <w:r w:rsidRPr="001212BC">
        <w:rPr>
          <w:sz w:val="28"/>
          <w:szCs w:val="28"/>
        </w:rPr>
        <w:t>PU</w:t>
      </w:r>
      <w:r w:rsidRPr="001212BC">
        <w:rPr>
          <w:rFonts w:hAnsi="Verdana"/>
          <w:sz w:val="28"/>
          <w:szCs w:val="28"/>
        </w:rPr>
        <w:t>防治工作中，有效预防</w:t>
      </w:r>
      <w:r w:rsidRPr="001212BC">
        <w:rPr>
          <w:sz w:val="28"/>
          <w:szCs w:val="28"/>
        </w:rPr>
        <w:t>IAD</w:t>
      </w:r>
      <w:r w:rsidRPr="001212BC">
        <w:rPr>
          <w:rFonts w:hAnsi="Verdana"/>
          <w:sz w:val="28"/>
          <w:szCs w:val="28"/>
        </w:rPr>
        <w:t>及</w:t>
      </w:r>
      <w:r w:rsidRPr="001212BC">
        <w:rPr>
          <w:sz w:val="28"/>
          <w:szCs w:val="28"/>
        </w:rPr>
        <w:t>PU</w:t>
      </w:r>
      <w:r w:rsidRPr="001212BC">
        <w:rPr>
          <w:rFonts w:hAnsi="Verdana"/>
          <w:sz w:val="28"/>
          <w:szCs w:val="28"/>
        </w:rPr>
        <w:t>的发生。本项目经查新，国内外无相同的文献和专利报道；专家鉴定认为该成果达到了国内领先水平。</w:t>
      </w:r>
    </w:p>
    <w:p w:rsidR="00CC05F4" w:rsidRPr="001212BC" w:rsidRDefault="00CC05F4" w:rsidP="00CC05F4">
      <w:pPr>
        <w:rPr>
          <w:rFonts w:hAnsi="Verdana"/>
          <w:sz w:val="28"/>
          <w:szCs w:val="28"/>
        </w:rPr>
      </w:pPr>
      <w:r w:rsidRPr="001212BC">
        <w:rPr>
          <w:rFonts w:hAnsi="Verdana" w:hint="eastAsia"/>
          <w:b/>
          <w:sz w:val="28"/>
          <w:szCs w:val="28"/>
        </w:rPr>
        <w:t>四、客观评价：</w:t>
      </w:r>
      <w:r w:rsidRPr="001212BC">
        <w:rPr>
          <w:rFonts w:hAnsi="Verdana" w:hint="eastAsia"/>
          <w:sz w:val="28"/>
          <w:szCs w:val="28"/>
        </w:rPr>
        <w:t>失禁性皮炎（</w:t>
      </w:r>
      <w:r w:rsidRPr="001212BC">
        <w:rPr>
          <w:rFonts w:hAnsi="Verdana" w:hint="eastAsia"/>
          <w:sz w:val="28"/>
          <w:szCs w:val="28"/>
        </w:rPr>
        <w:t>IAD</w:t>
      </w:r>
      <w:r w:rsidRPr="001212BC">
        <w:rPr>
          <w:rFonts w:hAnsi="Verdana" w:hint="eastAsia"/>
          <w:sz w:val="28"/>
          <w:szCs w:val="28"/>
        </w:rPr>
        <w:t>）和压疮（</w:t>
      </w:r>
      <w:r w:rsidRPr="001212BC">
        <w:rPr>
          <w:rFonts w:hAnsi="Verdana" w:hint="eastAsia"/>
          <w:sz w:val="28"/>
          <w:szCs w:val="28"/>
        </w:rPr>
        <w:t>PU</w:t>
      </w:r>
      <w:r w:rsidRPr="001212BC">
        <w:rPr>
          <w:rFonts w:hAnsi="Verdana" w:hint="eastAsia"/>
          <w:sz w:val="28"/>
          <w:szCs w:val="28"/>
        </w:rPr>
        <w:t>）是临床护理中常见且棘手的问题，临床中</w:t>
      </w:r>
      <w:r w:rsidRPr="001212BC">
        <w:rPr>
          <w:rFonts w:hAnsi="Verdana" w:hint="eastAsia"/>
          <w:sz w:val="28"/>
          <w:szCs w:val="28"/>
        </w:rPr>
        <w:t xml:space="preserve">IAD </w:t>
      </w:r>
      <w:r w:rsidRPr="001212BC">
        <w:rPr>
          <w:rFonts w:hAnsi="Verdana" w:hint="eastAsia"/>
          <w:sz w:val="28"/>
          <w:szCs w:val="28"/>
        </w:rPr>
        <w:t>及</w:t>
      </w:r>
      <w:r w:rsidRPr="001212BC">
        <w:rPr>
          <w:rFonts w:hAnsi="Verdana" w:hint="eastAsia"/>
          <w:sz w:val="28"/>
          <w:szCs w:val="28"/>
        </w:rPr>
        <w:t>PU</w:t>
      </w:r>
      <w:r w:rsidRPr="001212BC">
        <w:rPr>
          <w:rFonts w:hAnsi="Verdana" w:hint="eastAsia"/>
          <w:sz w:val="28"/>
          <w:szCs w:val="28"/>
        </w:rPr>
        <w:t>发生率高，免疫力低下者发生</w:t>
      </w:r>
      <w:r w:rsidRPr="001212BC">
        <w:rPr>
          <w:rFonts w:hAnsi="Verdana" w:hint="eastAsia"/>
          <w:sz w:val="28"/>
          <w:szCs w:val="28"/>
        </w:rPr>
        <w:t xml:space="preserve">IAD </w:t>
      </w:r>
      <w:r w:rsidRPr="001212BC">
        <w:rPr>
          <w:rFonts w:hAnsi="Verdana" w:hint="eastAsia"/>
          <w:sz w:val="28"/>
          <w:szCs w:val="28"/>
        </w:rPr>
        <w:t>及</w:t>
      </w:r>
      <w:r w:rsidRPr="001212BC">
        <w:rPr>
          <w:rFonts w:hAnsi="Verdana" w:hint="eastAsia"/>
          <w:sz w:val="28"/>
          <w:szCs w:val="28"/>
        </w:rPr>
        <w:t>PU</w:t>
      </w:r>
      <w:r w:rsidRPr="001212BC">
        <w:rPr>
          <w:rFonts w:hAnsi="Verdana" w:hint="eastAsia"/>
          <w:sz w:val="28"/>
          <w:szCs w:val="28"/>
        </w:rPr>
        <w:t>后愈合延迟或不愈合，增加了医疗费用，严重者甚至继发感染和败血症，从而危及生命，不仅给病人带来痛苦，也给护理人员带来负担，同时造成了医疗资源的浪费。由于中国护理事业起步较晚，国内</w:t>
      </w:r>
      <w:r w:rsidRPr="001212BC">
        <w:rPr>
          <w:rFonts w:hAnsi="Verdana" w:hint="eastAsia"/>
          <w:sz w:val="28"/>
          <w:szCs w:val="28"/>
        </w:rPr>
        <w:lastRenderedPageBreak/>
        <w:t>目前对</w:t>
      </w:r>
      <w:r w:rsidRPr="001212BC">
        <w:rPr>
          <w:rFonts w:hAnsi="Verdana" w:hint="eastAsia"/>
          <w:sz w:val="28"/>
          <w:szCs w:val="28"/>
        </w:rPr>
        <w:t>IAD</w:t>
      </w:r>
      <w:r w:rsidRPr="001212BC">
        <w:rPr>
          <w:rFonts w:hAnsi="Verdana" w:hint="eastAsia"/>
          <w:sz w:val="28"/>
          <w:szCs w:val="28"/>
        </w:rPr>
        <w:t>尚无统一定义，护理界对</w:t>
      </w:r>
      <w:r w:rsidRPr="001212BC">
        <w:rPr>
          <w:rFonts w:hAnsi="Verdana" w:hint="eastAsia"/>
          <w:sz w:val="28"/>
          <w:szCs w:val="28"/>
        </w:rPr>
        <w:t>IAD</w:t>
      </w:r>
      <w:r w:rsidRPr="001212BC">
        <w:rPr>
          <w:rFonts w:hAnsi="Verdana" w:hint="eastAsia"/>
          <w:sz w:val="28"/>
          <w:szCs w:val="28"/>
        </w:rPr>
        <w:t>未引起足够的重视，相关的研究仍不多见，且</w:t>
      </w:r>
      <w:r w:rsidRPr="001212BC">
        <w:rPr>
          <w:rFonts w:hAnsi="Verdana" w:hint="eastAsia"/>
          <w:sz w:val="28"/>
          <w:szCs w:val="28"/>
        </w:rPr>
        <w:t>IAD</w:t>
      </w:r>
      <w:r w:rsidRPr="001212BC">
        <w:rPr>
          <w:rFonts w:hAnsi="Verdana" w:hint="eastAsia"/>
          <w:sz w:val="28"/>
          <w:szCs w:val="28"/>
        </w:rPr>
        <w:t>与潮湿相关性压疮常被混淆。如何缩短</w:t>
      </w:r>
      <w:r w:rsidRPr="001212BC">
        <w:rPr>
          <w:rFonts w:hAnsi="Verdana" w:hint="eastAsia"/>
          <w:sz w:val="28"/>
          <w:szCs w:val="28"/>
        </w:rPr>
        <w:t>IAD</w:t>
      </w:r>
      <w:r w:rsidRPr="001212BC">
        <w:rPr>
          <w:rFonts w:hAnsi="Verdana" w:hint="eastAsia"/>
          <w:sz w:val="28"/>
          <w:szCs w:val="28"/>
        </w:rPr>
        <w:t>和压疮愈合时间，提高总治愈率、降低复发率，针对</w:t>
      </w:r>
      <w:proofErr w:type="gramStart"/>
      <w:r w:rsidRPr="001212BC">
        <w:rPr>
          <w:rFonts w:hAnsi="Verdana" w:hint="eastAsia"/>
          <w:sz w:val="28"/>
          <w:szCs w:val="28"/>
        </w:rPr>
        <w:t>不</w:t>
      </w:r>
      <w:proofErr w:type="gramEnd"/>
      <w:r w:rsidRPr="001212BC">
        <w:rPr>
          <w:rFonts w:hAnsi="Verdana" w:hint="eastAsia"/>
          <w:sz w:val="28"/>
          <w:szCs w:val="28"/>
        </w:rPr>
        <w:t>同期的</w:t>
      </w:r>
      <w:r w:rsidRPr="001212BC">
        <w:rPr>
          <w:rFonts w:hAnsi="Verdana" w:hint="eastAsia"/>
          <w:sz w:val="28"/>
          <w:szCs w:val="28"/>
        </w:rPr>
        <w:t xml:space="preserve">IAD </w:t>
      </w:r>
      <w:r w:rsidRPr="001212BC">
        <w:rPr>
          <w:rFonts w:hAnsi="Verdana" w:hint="eastAsia"/>
          <w:sz w:val="28"/>
          <w:szCs w:val="28"/>
        </w:rPr>
        <w:t>及</w:t>
      </w:r>
      <w:r w:rsidRPr="001212BC">
        <w:rPr>
          <w:rFonts w:hAnsi="Verdana" w:hint="eastAsia"/>
          <w:sz w:val="28"/>
          <w:szCs w:val="28"/>
        </w:rPr>
        <w:t>PU</w:t>
      </w:r>
      <w:r w:rsidRPr="001212BC">
        <w:rPr>
          <w:rFonts w:hAnsi="Verdana" w:hint="eastAsia"/>
          <w:sz w:val="28"/>
          <w:szCs w:val="28"/>
        </w:rPr>
        <w:t>研究方便、安全有效的防治方法以改善伴有</w:t>
      </w:r>
      <w:r w:rsidRPr="001212BC">
        <w:rPr>
          <w:rFonts w:hAnsi="Verdana" w:hint="eastAsia"/>
          <w:sz w:val="28"/>
          <w:szCs w:val="28"/>
        </w:rPr>
        <w:t>IAD/PU</w:t>
      </w:r>
      <w:r w:rsidRPr="001212BC">
        <w:rPr>
          <w:rFonts w:hAnsi="Verdana" w:hint="eastAsia"/>
          <w:sz w:val="28"/>
          <w:szCs w:val="28"/>
        </w:rPr>
        <w:t>患者的生活质量是临床护理中迫切需要解决的问题。本项目独立研发各项专利产品和中药制剂，应用藏红花浸泡液、黄柏</w:t>
      </w:r>
      <w:proofErr w:type="gramStart"/>
      <w:r w:rsidRPr="001212BC">
        <w:rPr>
          <w:rFonts w:hAnsi="Verdana" w:hint="eastAsia"/>
          <w:sz w:val="28"/>
          <w:szCs w:val="28"/>
        </w:rPr>
        <w:t>液联合诺</w:t>
      </w:r>
      <w:proofErr w:type="gramEnd"/>
      <w:r w:rsidRPr="001212BC">
        <w:rPr>
          <w:rFonts w:hAnsi="Verdana" w:hint="eastAsia"/>
          <w:sz w:val="28"/>
          <w:szCs w:val="28"/>
        </w:rPr>
        <w:t>和</w:t>
      </w:r>
      <w:proofErr w:type="gramStart"/>
      <w:r w:rsidRPr="001212BC">
        <w:rPr>
          <w:rFonts w:hAnsi="Verdana" w:hint="eastAsia"/>
          <w:sz w:val="28"/>
          <w:szCs w:val="28"/>
        </w:rPr>
        <w:t>灵</w:t>
      </w:r>
      <w:r w:rsidRPr="001212BC">
        <w:rPr>
          <w:rFonts w:hAnsi="Verdana" w:hint="eastAsia"/>
          <w:sz w:val="28"/>
          <w:szCs w:val="28"/>
        </w:rPr>
        <w:t>30</w:t>
      </w:r>
      <w:proofErr w:type="gramEnd"/>
      <w:r w:rsidRPr="001212BC">
        <w:rPr>
          <w:rFonts w:hAnsi="Verdana" w:hint="eastAsia"/>
          <w:sz w:val="28"/>
          <w:szCs w:val="28"/>
        </w:rPr>
        <w:t>R</w:t>
      </w:r>
      <w:r w:rsidRPr="001212BC">
        <w:rPr>
          <w:rFonts w:hAnsi="Verdana" w:hint="eastAsia"/>
          <w:sz w:val="28"/>
          <w:szCs w:val="28"/>
        </w:rPr>
        <w:t>、“瑰及”乳膏、白</w:t>
      </w:r>
      <w:proofErr w:type="gramStart"/>
      <w:r w:rsidRPr="001212BC">
        <w:rPr>
          <w:rFonts w:hAnsi="Verdana" w:hint="eastAsia"/>
          <w:sz w:val="28"/>
          <w:szCs w:val="28"/>
        </w:rPr>
        <w:t>磺</w:t>
      </w:r>
      <w:proofErr w:type="gramEnd"/>
      <w:r w:rsidRPr="001212BC">
        <w:rPr>
          <w:rFonts w:hAnsi="Verdana" w:hint="eastAsia"/>
          <w:sz w:val="28"/>
          <w:szCs w:val="28"/>
        </w:rPr>
        <w:t>乳膏、干细胞等系列方法分别治疗</w:t>
      </w:r>
      <w:proofErr w:type="gramStart"/>
      <w:r w:rsidRPr="001212BC">
        <w:rPr>
          <w:rFonts w:hAnsi="Verdana" w:hint="eastAsia"/>
          <w:sz w:val="28"/>
          <w:szCs w:val="28"/>
        </w:rPr>
        <w:t>不</w:t>
      </w:r>
      <w:proofErr w:type="gramEnd"/>
      <w:r w:rsidRPr="001212BC">
        <w:rPr>
          <w:rFonts w:hAnsi="Verdana" w:hint="eastAsia"/>
          <w:sz w:val="28"/>
          <w:szCs w:val="28"/>
        </w:rPr>
        <w:t>同期的失禁性皮炎和压疮；研发各种专利产品防治失禁性皮炎和压疮，观察效果及创面愈合时间，从而证明失禁性皮炎和压疮适宜的防治方法，为失禁性皮炎和压疮防治提供临床新思路，开发研制多种中药外用药，有效地提高了失禁性皮炎和压疮的预防有效率和治愈率。此外，本项目组针对失禁性皮炎和压疮预防护理中的关键环节，设计并制作出多项针对失禁性皮炎和压疮防治的专利产品应用于临床，在</w:t>
      </w:r>
      <w:r w:rsidRPr="001212BC">
        <w:rPr>
          <w:rFonts w:hAnsi="Verdana" w:hint="eastAsia"/>
          <w:sz w:val="28"/>
          <w:szCs w:val="28"/>
        </w:rPr>
        <w:t>IAD/PU</w:t>
      </w:r>
      <w:r w:rsidRPr="001212BC">
        <w:rPr>
          <w:rFonts w:hAnsi="Verdana" w:hint="eastAsia"/>
          <w:sz w:val="28"/>
          <w:szCs w:val="28"/>
        </w:rPr>
        <w:t>的预防和治疗领域具有独特的显著优势，经试验验证能显著提高</w:t>
      </w:r>
      <w:r w:rsidRPr="001212BC">
        <w:rPr>
          <w:rFonts w:hAnsi="Verdana" w:hint="eastAsia"/>
          <w:sz w:val="28"/>
          <w:szCs w:val="28"/>
        </w:rPr>
        <w:t>IAD/PU</w:t>
      </w:r>
      <w:r w:rsidRPr="001212BC">
        <w:rPr>
          <w:rFonts w:hAnsi="Verdana" w:hint="eastAsia"/>
          <w:sz w:val="28"/>
          <w:szCs w:val="28"/>
        </w:rPr>
        <w:t>治愈率，缩短愈合时间，无药物不良反应发生，成本低廉，操作简便，容易获取和被患者接受，患者依从性高，值得推广和应用。</w:t>
      </w:r>
    </w:p>
    <w:p w:rsidR="00CC05F4" w:rsidRDefault="00CC05F4" w:rsidP="00CC05F4">
      <w:pPr>
        <w:rPr>
          <w:rFonts w:hAnsi="Verdana"/>
          <w:sz w:val="28"/>
          <w:szCs w:val="28"/>
        </w:rPr>
      </w:pPr>
      <w:r w:rsidRPr="001212BC">
        <w:rPr>
          <w:rFonts w:hAnsi="Verdana" w:hint="eastAsia"/>
          <w:b/>
          <w:sz w:val="28"/>
          <w:szCs w:val="28"/>
        </w:rPr>
        <w:t>五、</w:t>
      </w:r>
      <w:r w:rsidRPr="001212BC">
        <w:rPr>
          <w:rFonts w:hAnsi="Verdana"/>
          <w:b/>
          <w:sz w:val="28"/>
          <w:szCs w:val="28"/>
        </w:rPr>
        <w:t>应用推广</w:t>
      </w:r>
      <w:r>
        <w:rPr>
          <w:rFonts w:hAnsi="Verdana" w:hint="eastAsia"/>
          <w:b/>
          <w:sz w:val="28"/>
          <w:szCs w:val="28"/>
        </w:rPr>
        <w:t>情况</w:t>
      </w:r>
      <w:r w:rsidRPr="001212BC">
        <w:rPr>
          <w:rFonts w:hAnsi="Verdana"/>
          <w:b/>
          <w:sz w:val="28"/>
          <w:szCs w:val="28"/>
        </w:rPr>
        <w:t>：</w:t>
      </w:r>
      <w:r w:rsidRPr="001212BC">
        <w:rPr>
          <w:rFonts w:hAnsi="Verdana"/>
          <w:sz w:val="28"/>
          <w:szCs w:val="28"/>
        </w:rPr>
        <w:t>该系列研究结果为</w:t>
      </w:r>
      <w:r w:rsidRPr="001212BC">
        <w:rPr>
          <w:sz w:val="28"/>
          <w:szCs w:val="28"/>
        </w:rPr>
        <w:t>IAD</w:t>
      </w:r>
      <w:r w:rsidRPr="001212BC">
        <w:rPr>
          <w:rFonts w:hAnsi="Verdana"/>
          <w:sz w:val="28"/>
          <w:szCs w:val="28"/>
        </w:rPr>
        <w:t>及</w:t>
      </w:r>
      <w:r w:rsidRPr="001212BC">
        <w:rPr>
          <w:sz w:val="28"/>
          <w:szCs w:val="28"/>
        </w:rPr>
        <w:t>PU</w:t>
      </w:r>
      <w:r w:rsidRPr="001212BC">
        <w:rPr>
          <w:rFonts w:hAnsi="Verdana"/>
          <w:sz w:val="28"/>
          <w:szCs w:val="28"/>
        </w:rPr>
        <w:t>防治提供了简单、易行、安全有效的方案，成为</w:t>
      </w:r>
      <w:r w:rsidRPr="001212BC">
        <w:rPr>
          <w:sz w:val="28"/>
          <w:szCs w:val="28"/>
        </w:rPr>
        <w:t>IAD</w:t>
      </w:r>
      <w:r w:rsidRPr="001212BC">
        <w:rPr>
          <w:rFonts w:hAnsi="Verdana"/>
          <w:sz w:val="28"/>
          <w:szCs w:val="28"/>
        </w:rPr>
        <w:t>及</w:t>
      </w:r>
      <w:r w:rsidRPr="001212BC">
        <w:rPr>
          <w:sz w:val="28"/>
          <w:szCs w:val="28"/>
        </w:rPr>
        <w:t>PU</w:t>
      </w:r>
      <w:r w:rsidRPr="001212BC">
        <w:rPr>
          <w:rFonts w:hAnsi="Verdana"/>
          <w:sz w:val="28"/>
          <w:szCs w:val="28"/>
        </w:rPr>
        <w:t>防治的适宜方法，先后在本院及周边地区</w:t>
      </w:r>
      <w:r w:rsidRPr="001212BC">
        <w:rPr>
          <w:sz w:val="28"/>
          <w:szCs w:val="28"/>
        </w:rPr>
        <w:t>10</w:t>
      </w:r>
      <w:r w:rsidRPr="001212BC">
        <w:rPr>
          <w:rFonts w:hAnsi="Verdana"/>
          <w:sz w:val="28"/>
          <w:szCs w:val="28"/>
        </w:rPr>
        <w:t>余家医院推广应用，已有近</w:t>
      </w:r>
      <w:r w:rsidRPr="001212BC">
        <w:rPr>
          <w:sz w:val="28"/>
          <w:szCs w:val="28"/>
        </w:rPr>
        <w:t>5000</w:t>
      </w:r>
      <w:r w:rsidRPr="001212BC">
        <w:rPr>
          <w:rFonts w:hAnsi="Verdana"/>
          <w:sz w:val="28"/>
          <w:szCs w:val="28"/>
        </w:rPr>
        <w:t>余例患者受益，经济和社会效益非常显著，获得十堰市太和医院项目类科研成果转化一等奖。</w:t>
      </w:r>
    </w:p>
    <w:p w:rsidR="00CC05F4" w:rsidRPr="008B223B" w:rsidRDefault="00CC05F4" w:rsidP="00CC05F4">
      <w:pPr>
        <w:rPr>
          <w:rFonts w:hAnsi="Verdana"/>
          <w:sz w:val="28"/>
          <w:szCs w:val="28"/>
        </w:rPr>
      </w:pPr>
      <w:r w:rsidRPr="001212BC">
        <w:rPr>
          <w:rFonts w:hAnsi="Verdana" w:hint="eastAsia"/>
          <w:b/>
          <w:sz w:val="28"/>
          <w:szCs w:val="28"/>
        </w:rPr>
        <w:t>六、主要知识产权证明：</w:t>
      </w:r>
      <w:r w:rsidRPr="00E37A5D">
        <w:rPr>
          <w:rFonts w:hAnsi="Verdana" w:hint="eastAsia"/>
          <w:sz w:val="28"/>
          <w:szCs w:val="28"/>
        </w:rPr>
        <w:t>经湖北省医学情报研究所查新，国内外无相</w:t>
      </w:r>
      <w:r w:rsidRPr="00E37A5D">
        <w:rPr>
          <w:rFonts w:hAnsi="Verdana" w:hint="eastAsia"/>
          <w:sz w:val="28"/>
          <w:szCs w:val="28"/>
        </w:rPr>
        <w:lastRenderedPageBreak/>
        <w:t>同的文献和专利报道，经鉴定达到国内领先水平</w:t>
      </w:r>
      <w:r>
        <w:rPr>
          <w:rFonts w:hAnsi="Verdana" w:hint="eastAsia"/>
          <w:sz w:val="28"/>
          <w:szCs w:val="28"/>
        </w:rPr>
        <w:t>。</w:t>
      </w:r>
    </w:p>
    <w:p w:rsidR="00CC05F4" w:rsidRDefault="00CC05F4" w:rsidP="00CC05F4">
      <w:pPr>
        <w:rPr>
          <w:b/>
          <w:sz w:val="28"/>
          <w:szCs w:val="28"/>
        </w:rPr>
      </w:pPr>
      <w:r w:rsidRPr="001212BC">
        <w:rPr>
          <w:rFonts w:hint="eastAsia"/>
          <w:b/>
          <w:sz w:val="28"/>
          <w:szCs w:val="28"/>
        </w:rPr>
        <w:t>七、完成人完成单位情况：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303"/>
        <w:gridCol w:w="878"/>
        <w:gridCol w:w="2002"/>
        <w:gridCol w:w="1895"/>
        <w:gridCol w:w="2604"/>
      </w:tblGrid>
      <w:tr w:rsidR="00CC05F4" w:rsidTr="00D95573">
        <w:trPr>
          <w:cantSplit/>
          <w:trHeight w:val="630"/>
        </w:trPr>
        <w:tc>
          <w:tcPr>
            <w:tcW w:w="1908" w:type="dxa"/>
            <w:gridSpan w:val="2"/>
            <w:vAlign w:val="center"/>
          </w:tcPr>
          <w:p w:rsidR="00CC05F4" w:rsidRDefault="00CC05F4" w:rsidP="00D95573">
            <w:pPr>
              <w:tabs>
                <w:tab w:val="left" w:pos="4725"/>
              </w:tabs>
              <w:spacing w:line="400" w:lineRule="exact"/>
              <w:jc w:val="center"/>
              <w:rPr>
                <w:sz w:val="24"/>
              </w:rPr>
            </w:pPr>
            <w:r>
              <w:rPr>
                <w:sz w:val="24"/>
              </w:rPr>
              <w:t>单</w:t>
            </w:r>
            <w:r>
              <w:rPr>
                <w:sz w:val="24"/>
              </w:rPr>
              <w:t xml:space="preserve">  </w:t>
            </w:r>
            <w:r>
              <w:rPr>
                <w:sz w:val="24"/>
              </w:rPr>
              <w:t>位</w:t>
            </w:r>
            <w:r>
              <w:rPr>
                <w:sz w:val="24"/>
              </w:rPr>
              <w:t xml:space="preserve">  </w:t>
            </w:r>
            <w:r>
              <w:rPr>
                <w:sz w:val="24"/>
              </w:rPr>
              <w:t>名</w:t>
            </w:r>
            <w:r>
              <w:rPr>
                <w:sz w:val="24"/>
              </w:rPr>
              <w:t xml:space="preserve">  </w:t>
            </w:r>
            <w:r>
              <w:rPr>
                <w:sz w:val="24"/>
              </w:rPr>
              <w:t>称</w:t>
            </w:r>
          </w:p>
        </w:tc>
        <w:tc>
          <w:tcPr>
            <w:tcW w:w="7379" w:type="dxa"/>
            <w:gridSpan w:val="4"/>
            <w:vAlign w:val="center"/>
          </w:tcPr>
          <w:p w:rsidR="00CC05F4" w:rsidRDefault="00CC05F4" w:rsidP="00D95573">
            <w:pPr>
              <w:tabs>
                <w:tab w:val="left" w:pos="4725"/>
              </w:tabs>
              <w:spacing w:line="400" w:lineRule="exact"/>
              <w:rPr>
                <w:sz w:val="24"/>
              </w:rPr>
            </w:pPr>
            <w:r>
              <w:rPr>
                <w:rFonts w:hint="eastAsia"/>
                <w:sz w:val="24"/>
              </w:rPr>
              <w:t>十堰市</w:t>
            </w:r>
            <w:r>
              <w:rPr>
                <w:sz w:val="24"/>
              </w:rPr>
              <w:t>太和医院</w:t>
            </w:r>
            <w:r>
              <w:rPr>
                <w:rFonts w:hint="eastAsia"/>
                <w:sz w:val="24"/>
              </w:rPr>
              <w:t>（湖北医药学院附属医院）</w:t>
            </w:r>
          </w:p>
        </w:tc>
      </w:tr>
      <w:tr w:rsidR="00CC05F4" w:rsidTr="00D95573">
        <w:trPr>
          <w:cantSplit/>
          <w:trHeight w:val="630"/>
        </w:trPr>
        <w:tc>
          <w:tcPr>
            <w:tcW w:w="1908" w:type="dxa"/>
            <w:gridSpan w:val="2"/>
            <w:vAlign w:val="center"/>
          </w:tcPr>
          <w:p w:rsidR="00CC05F4" w:rsidRDefault="00CC05F4" w:rsidP="00D95573">
            <w:pPr>
              <w:tabs>
                <w:tab w:val="left" w:pos="4725"/>
              </w:tabs>
              <w:spacing w:line="400" w:lineRule="exact"/>
              <w:jc w:val="center"/>
              <w:rPr>
                <w:sz w:val="24"/>
              </w:rPr>
            </w:pPr>
            <w:r>
              <w:rPr>
                <w:sz w:val="24"/>
              </w:rPr>
              <w:t>第</w:t>
            </w:r>
            <w:r>
              <w:rPr>
                <w:sz w:val="24"/>
              </w:rPr>
              <w:t xml:space="preserve"> 1 </w:t>
            </w:r>
            <w:r>
              <w:rPr>
                <w:sz w:val="24"/>
              </w:rPr>
              <w:t>完成单位</w:t>
            </w:r>
          </w:p>
        </w:tc>
        <w:tc>
          <w:tcPr>
            <w:tcW w:w="2880" w:type="dxa"/>
            <w:gridSpan w:val="2"/>
            <w:vAlign w:val="center"/>
          </w:tcPr>
          <w:p w:rsidR="00CC05F4" w:rsidRDefault="00CC05F4" w:rsidP="00D95573">
            <w:pPr>
              <w:tabs>
                <w:tab w:val="left" w:pos="4725"/>
              </w:tabs>
              <w:spacing w:line="400" w:lineRule="exact"/>
              <w:jc w:val="center"/>
              <w:rPr>
                <w:szCs w:val="21"/>
              </w:rPr>
            </w:pPr>
            <w:r>
              <w:rPr>
                <w:rFonts w:hint="eastAsia"/>
                <w:szCs w:val="21"/>
              </w:rPr>
              <w:t>十堰市</w:t>
            </w:r>
            <w:r>
              <w:rPr>
                <w:szCs w:val="21"/>
              </w:rPr>
              <w:t>太和医院</w:t>
            </w:r>
          </w:p>
          <w:p w:rsidR="00CC05F4" w:rsidRDefault="00CC05F4" w:rsidP="00D95573">
            <w:pPr>
              <w:tabs>
                <w:tab w:val="left" w:pos="4725"/>
              </w:tabs>
              <w:spacing w:line="400" w:lineRule="exact"/>
              <w:jc w:val="center"/>
              <w:rPr>
                <w:szCs w:val="21"/>
              </w:rPr>
            </w:pPr>
            <w:r>
              <w:rPr>
                <w:rFonts w:hint="eastAsia"/>
                <w:szCs w:val="21"/>
              </w:rPr>
              <w:t>(</w:t>
            </w:r>
            <w:r>
              <w:rPr>
                <w:rFonts w:hint="eastAsia"/>
                <w:szCs w:val="21"/>
              </w:rPr>
              <w:t>湖北医药学院附属医院</w:t>
            </w:r>
            <w:r>
              <w:rPr>
                <w:rFonts w:hint="eastAsia"/>
                <w:szCs w:val="21"/>
              </w:rPr>
              <w:t>)</w:t>
            </w:r>
          </w:p>
        </w:tc>
        <w:tc>
          <w:tcPr>
            <w:tcW w:w="1895" w:type="dxa"/>
            <w:vAlign w:val="center"/>
          </w:tcPr>
          <w:p w:rsidR="00CC05F4" w:rsidRDefault="00CC05F4" w:rsidP="00D95573">
            <w:pPr>
              <w:tabs>
                <w:tab w:val="left" w:pos="4725"/>
              </w:tabs>
              <w:spacing w:line="400" w:lineRule="exact"/>
              <w:jc w:val="center"/>
              <w:rPr>
                <w:sz w:val="24"/>
              </w:rPr>
            </w:pPr>
            <w:r>
              <w:rPr>
                <w:sz w:val="24"/>
              </w:rPr>
              <w:t>单</w:t>
            </w:r>
            <w:r>
              <w:rPr>
                <w:sz w:val="24"/>
              </w:rPr>
              <w:t xml:space="preserve"> </w:t>
            </w:r>
            <w:r>
              <w:rPr>
                <w:sz w:val="24"/>
              </w:rPr>
              <w:t>位</w:t>
            </w:r>
            <w:r>
              <w:rPr>
                <w:sz w:val="24"/>
              </w:rPr>
              <w:t xml:space="preserve"> </w:t>
            </w:r>
            <w:r>
              <w:rPr>
                <w:sz w:val="24"/>
              </w:rPr>
              <w:t>性</w:t>
            </w:r>
            <w:r>
              <w:rPr>
                <w:sz w:val="24"/>
              </w:rPr>
              <w:t xml:space="preserve"> </w:t>
            </w:r>
            <w:r>
              <w:rPr>
                <w:sz w:val="24"/>
              </w:rPr>
              <w:t>质</w:t>
            </w:r>
          </w:p>
        </w:tc>
        <w:tc>
          <w:tcPr>
            <w:tcW w:w="2604" w:type="dxa"/>
            <w:vAlign w:val="center"/>
          </w:tcPr>
          <w:p w:rsidR="00CC05F4" w:rsidRDefault="00CC05F4" w:rsidP="00D95573">
            <w:pPr>
              <w:tabs>
                <w:tab w:val="left" w:pos="4725"/>
              </w:tabs>
              <w:spacing w:line="400" w:lineRule="exact"/>
              <w:jc w:val="center"/>
              <w:rPr>
                <w:sz w:val="24"/>
              </w:rPr>
            </w:pPr>
            <w:r>
              <w:rPr>
                <w:sz w:val="24"/>
              </w:rPr>
              <w:t>D</w:t>
            </w:r>
            <w:r>
              <w:rPr>
                <w:sz w:val="24"/>
              </w:rPr>
              <w:t>、事业单位</w:t>
            </w:r>
          </w:p>
        </w:tc>
      </w:tr>
      <w:tr w:rsidR="00CC05F4" w:rsidTr="00D95573">
        <w:trPr>
          <w:trHeight w:val="630"/>
        </w:trPr>
        <w:tc>
          <w:tcPr>
            <w:tcW w:w="1908" w:type="dxa"/>
            <w:gridSpan w:val="2"/>
            <w:vAlign w:val="center"/>
          </w:tcPr>
          <w:p w:rsidR="00CC05F4" w:rsidRDefault="00CC05F4" w:rsidP="00D95573">
            <w:pPr>
              <w:tabs>
                <w:tab w:val="left" w:pos="4725"/>
              </w:tabs>
              <w:spacing w:line="400" w:lineRule="exact"/>
              <w:jc w:val="center"/>
              <w:rPr>
                <w:sz w:val="24"/>
              </w:rPr>
            </w:pPr>
            <w:r>
              <w:rPr>
                <w:sz w:val="24"/>
              </w:rPr>
              <w:t>联</w:t>
            </w:r>
            <w:r>
              <w:rPr>
                <w:sz w:val="24"/>
              </w:rPr>
              <w:t xml:space="preserve"> </w:t>
            </w:r>
            <w:r>
              <w:rPr>
                <w:sz w:val="24"/>
              </w:rPr>
              <w:t>系</w:t>
            </w:r>
            <w:r>
              <w:rPr>
                <w:sz w:val="24"/>
              </w:rPr>
              <w:t xml:space="preserve"> </w:t>
            </w:r>
            <w:r>
              <w:rPr>
                <w:sz w:val="24"/>
              </w:rPr>
              <w:t>人</w:t>
            </w:r>
          </w:p>
        </w:tc>
        <w:tc>
          <w:tcPr>
            <w:tcW w:w="2880" w:type="dxa"/>
            <w:gridSpan w:val="2"/>
            <w:vAlign w:val="center"/>
          </w:tcPr>
          <w:p w:rsidR="00CC05F4" w:rsidRDefault="00CC05F4" w:rsidP="00D95573">
            <w:pPr>
              <w:tabs>
                <w:tab w:val="left" w:pos="4725"/>
              </w:tabs>
              <w:spacing w:line="400" w:lineRule="exact"/>
              <w:ind w:firstLineChars="350" w:firstLine="840"/>
              <w:rPr>
                <w:sz w:val="24"/>
              </w:rPr>
            </w:pPr>
            <w:proofErr w:type="gramStart"/>
            <w:r>
              <w:rPr>
                <w:rFonts w:hint="eastAsia"/>
                <w:sz w:val="24"/>
              </w:rPr>
              <w:t>杜士明</w:t>
            </w:r>
            <w:proofErr w:type="gramEnd"/>
          </w:p>
        </w:tc>
        <w:tc>
          <w:tcPr>
            <w:tcW w:w="1895" w:type="dxa"/>
            <w:vAlign w:val="center"/>
          </w:tcPr>
          <w:p w:rsidR="00CC05F4" w:rsidRDefault="00CC05F4" w:rsidP="00D95573">
            <w:pPr>
              <w:tabs>
                <w:tab w:val="left" w:pos="4725"/>
              </w:tabs>
              <w:spacing w:line="400" w:lineRule="exact"/>
              <w:jc w:val="center"/>
              <w:rPr>
                <w:sz w:val="24"/>
              </w:rPr>
            </w:pPr>
            <w:r>
              <w:rPr>
                <w:sz w:val="24"/>
              </w:rPr>
              <w:t>联系电话</w:t>
            </w:r>
          </w:p>
        </w:tc>
        <w:tc>
          <w:tcPr>
            <w:tcW w:w="2604" w:type="dxa"/>
            <w:vAlign w:val="center"/>
          </w:tcPr>
          <w:p w:rsidR="00CC05F4" w:rsidRDefault="00CC05F4" w:rsidP="00D95573">
            <w:pPr>
              <w:tabs>
                <w:tab w:val="left" w:pos="4725"/>
              </w:tabs>
              <w:spacing w:line="400" w:lineRule="exact"/>
              <w:jc w:val="center"/>
              <w:rPr>
                <w:sz w:val="24"/>
              </w:rPr>
            </w:pPr>
            <w:r>
              <w:rPr>
                <w:sz w:val="24"/>
              </w:rPr>
              <w:t>0719-8801530</w:t>
            </w:r>
          </w:p>
        </w:tc>
      </w:tr>
      <w:tr w:rsidR="00CC05F4" w:rsidTr="00D95573">
        <w:trPr>
          <w:trHeight w:val="630"/>
        </w:trPr>
        <w:tc>
          <w:tcPr>
            <w:tcW w:w="1908" w:type="dxa"/>
            <w:gridSpan w:val="2"/>
            <w:vAlign w:val="center"/>
          </w:tcPr>
          <w:p w:rsidR="00CC05F4" w:rsidRDefault="00CC05F4" w:rsidP="00D95573">
            <w:pPr>
              <w:tabs>
                <w:tab w:val="left" w:pos="4725"/>
              </w:tabs>
              <w:spacing w:line="400" w:lineRule="exact"/>
              <w:jc w:val="center"/>
              <w:rPr>
                <w:sz w:val="24"/>
              </w:rPr>
            </w:pPr>
            <w:r>
              <w:rPr>
                <w:sz w:val="24"/>
              </w:rPr>
              <w:t>传</w:t>
            </w:r>
            <w:r>
              <w:rPr>
                <w:sz w:val="24"/>
              </w:rPr>
              <w:t xml:space="preserve">     </w:t>
            </w:r>
            <w:r>
              <w:rPr>
                <w:sz w:val="24"/>
              </w:rPr>
              <w:t>真</w:t>
            </w:r>
          </w:p>
        </w:tc>
        <w:tc>
          <w:tcPr>
            <w:tcW w:w="2880" w:type="dxa"/>
            <w:gridSpan w:val="2"/>
            <w:vAlign w:val="center"/>
          </w:tcPr>
          <w:p w:rsidR="00CC05F4" w:rsidRDefault="00CC05F4" w:rsidP="00D95573">
            <w:pPr>
              <w:tabs>
                <w:tab w:val="left" w:pos="4725"/>
              </w:tabs>
              <w:spacing w:line="400" w:lineRule="exact"/>
              <w:jc w:val="center"/>
              <w:rPr>
                <w:sz w:val="24"/>
              </w:rPr>
            </w:pPr>
            <w:r>
              <w:rPr>
                <w:sz w:val="24"/>
              </w:rPr>
              <w:t>0719-8883809</w:t>
            </w:r>
          </w:p>
        </w:tc>
        <w:tc>
          <w:tcPr>
            <w:tcW w:w="1895" w:type="dxa"/>
            <w:vAlign w:val="center"/>
          </w:tcPr>
          <w:p w:rsidR="00CC05F4" w:rsidRDefault="00CC05F4" w:rsidP="00D95573">
            <w:pPr>
              <w:tabs>
                <w:tab w:val="left" w:pos="4725"/>
              </w:tabs>
              <w:spacing w:line="400" w:lineRule="exact"/>
              <w:jc w:val="center"/>
              <w:rPr>
                <w:sz w:val="24"/>
              </w:rPr>
            </w:pPr>
            <w:r>
              <w:rPr>
                <w:sz w:val="24"/>
              </w:rPr>
              <w:t>电子信箱</w:t>
            </w:r>
          </w:p>
        </w:tc>
        <w:tc>
          <w:tcPr>
            <w:tcW w:w="2604" w:type="dxa"/>
            <w:vAlign w:val="center"/>
          </w:tcPr>
          <w:p w:rsidR="00CC05F4" w:rsidRDefault="00CC05F4" w:rsidP="00D95573">
            <w:pPr>
              <w:tabs>
                <w:tab w:val="left" w:pos="4725"/>
              </w:tabs>
              <w:spacing w:line="400" w:lineRule="exact"/>
              <w:jc w:val="center"/>
              <w:rPr>
                <w:sz w:val="24"/>
              </w:rPr>
            </w:pPr>
            <w:r>
              <w:rPr>
                <w:sz w:val="24"/>
              </w:rPr>
              <w:t>K</w:t>
            </w:r>
            <w:r>
              <w:rPr>
                <w:rFonts w:hint="eastAsia"/>
                <w:sz w:val="24"/>
              </w:rPr>
              <w:t>eyanchu530</w:t>
            </w:r>
            <w:r>
              <w:rPr>
                <w:sz w:val="24"/>
              </w:rPr>
              <w:t>@163.com</w:t>
            </w:r>
          </w:p>
        </w:tc>
      </w:tr>
      <w:tr w:rsidR="00CC05F4" w:rsidTr="00D95573">
        <w:trPr>
          <w:cantSplit/>
          <w:trHeight w:val="630"/>
        </w:trPr>
        <w:tc>
          <w:tcPr>
            <w:tcW w:w="2786" w:type="dxa"/>
            <w:gridSpan w:val="3"/>
            <w:vAlign w:val="center"/>
          </w:tcPr>
          <w:p w:rsidR="00CC05F4" w:rsidRDefault="00CC05F4" w:rsidP="00D95573">
            <w:pPr>
              <w:tabs>
                <w:tab w:val="left" w:pos="4725"/>
              </w:tabs>
              <w:spacing w:line="400" w:lineRule="exact"/>
              <w:rPr>
                <w:sz w:val="24"/>
              </w:rPr>
            </w:pPr>
            <w:r>
              <w:rPr>
                <w:sz w:val="24"/>
              </w:rPr>
              <w:t>通讯地址及邮政编码</w:t>
            </w:r>
          </w:p>
        </w:tc>
        <w:tc>
          <w:tcPr>
            <w:tcW w:w="6501" w:type="dxa"/>
            <w:gridSpan w:val="3"/>
            <w:vAlign w:val="center"/>
          </w:tcPr>
          <w:p w:rsidR="00CC05F4" w:rsidRDefault="00CC05F4" w:rsidP="00D95573">
            <w:pPr>
              <w:tabs>
                <w:tab w:val="left" w:pos="4725"/>
              </w:tabs>
              <w:spacing w:line="400" w:lineRule="exact"/>
              <w:rPr>
                <w:b/>
                <w:sz w:val="24"/>
              </w:rPr>
            </w:pPr>
            <w:r>
              <w:rPr>
                <w:sz w:val="24"/>
              </w:rPr>
              <w:t>十堰市人民南路</w:t>
            </w:r>
            <w:r>
              <w:rPr>
                <w:sz w:val="24"/>
              </w:rPr>
              <w:t>32</w:t>
            </w:r>
            <w:r>
              <w:rPr>
                <w:sz w:val="24"/>
              </w:rPr>
              <w:t>号，</w:t>
            </w:r>
            <w:r>
              <w:rPr>
                <w:sz w:val="24"/>
              </w:rPr>
              <w:t>442000</w:t>
            </w:r>
          </w:p>
        </w:tc>
      </w:tr>
      <w:tr w:rsidR="00CC05F4" w:rsidTr="00D95573">
        <w:trPr>
          <w:cantSplit/>
          <w:trHeight w:val="8028"/>
        </w:trPr>
        <w:tc>
          <w:tcPr>
            <w:tcW w:w="605" w:type="dxa"/>
            <w:vAlign w:val="center"/>
          </w:tcPr>
          <w:p w:rsidR="00CC05F4" w:rsidRDefault="00CC05F4" w:rsidP="00D95573">
            <w:pPr>
              <w:tabs>
                <w:tab w:val="left" w:pos="4725"/>
              </w:tabs>
              <w:spacing w:line="400" w:lineRule="exact"/>
              <w:jc w:val="center"/>
              <w:rPr>
                <w:sz w:val="24"/>
              </w:rPr>
            </w:pPr>
            <w:r>
              <w:rPr>
                <w:sz w:val="24"/>
              </w:rPr>
              <w:t>主</w:t>
            </w:r>
          </w:p>
          <w:p w:rsidR="00CC05F4" w:rsidRDefault="00CC05F4" w:rsidP="00D95573">
            <w:pPr>
              <w:tabs>
                <w:tab w:val="left" w:pos="4725"/>
              </w:tabs>
              <w:spacing w:line="400" w:lineRule="exact"/>
              <w:rPr>
                <w:sz w:val="24"/>
              </w:rPr>
            </w:pPr>
          </w:p>
          <w:p w:rsidR="00CC05F4" w:rsidRDefault="00CC05F4" w:rsidP="00D95573">
            <w:pPr>
              <w:tabs>
                <w:tab w:val="left" w:pos="4725"/>
              </w:tabs>
              <w:spacing w:line="400" w:lineRule="exact"/>
              <w:ind w:firstLineChars="50" w:firstLine="120"/>
              <w:rPr>
                <w:sz w:val="24"/>
              </w:rPr>
            </w:pPr>
            <w:r>
              <w:rPr>
                <w:sz w:val="24"/>
              </w:rPr>
              <w:t>要</w:t>
            </w:r>
          </w:p>
          <w:p w:rsidR="00CC05F4" w:rsidRDefault="00CC05F4" w:rsidP="00D95573">
            <w:pPr>
              <w:tabs>
                <w:tab w:val="left" w:pos="4725"/>
              </w:tabs>
              <w:spacing w:line="400" w:lineRule="exact"/>
              <w:rPr>
                <w:sz w:val="24"/>
              </w:rPr>
            </w:pPr>
          </w:p>
          <w:p w:rsidR="00CC05F4" w:rsidRDefault="00CC05F4" w:rsidP="00D95573">
            <w:pPr>
              <w:tabs>
                <w:tab w:val="left" w:pos="4725"/>
              </w:tabs>
              <w:spacing w:line="400" w:lineRule="exact"/>
              <w:ind w:firstLineChars="50" w:firstLine="120"/>
              <w:rPr>
                <w:sz w:val="24"/>
              </w:rPr>
            </w:pPr>
            <w:r>
              <w:rPr>
                <w:sz w:val="24"/>
              </w:rPr>
              <w:t>贡</w:t>
            </w:r>
          </w:p>
          <w:p w:rsidR="00CC05F4" w:rsidRDefault="00CC05F4" w:rsidP="00D95573">
            <w:pPr>
              <w:tabs>
                <w:tab w:val="left" w:pos="4725"/>
              </w:tabs>
              <w:spacing w:line="400" w:lineRule="exact"/>
              <w:rPr>
                <w:sz w:val="24"/>
              </w:rPr>
            </w:pPr>
          </w:p>
          <w:p w:rsidR="00CC05F4" w:rsidRDefault="00CC05F4" w:rsidP="00D95573">
            <w:pPr>
              <w:tabs>
                <w:tab w:val="left" w:pos="4725"/>
              </w:tabs>
              <w:spacing w:line="400" w:lineRule="exact"/>
              <w:ind w:firstLineChars="50" w:firstLine="120"/>
              <w:rPr>
                <w:sz w:val="24"/>
              </w:rPr>
            </w:pPr>
            <w:r>
              <w:rPr>
                <w:sz w:val="24"/>
              </w:rPr>
              <w:t>献</w:t>
            </w:r>
          </w:p>
        </w:tc>
        <w:tc>
          <w:tcPr>
            <w:tcW w:w="8682" w:type="dxa"/>
            <w:gridSpan w:val="5"/>
          </w:tcPr>
          <w:p w:rsidR="00CC05F4" w:rsidRDefault="00CC05F4" w:rsidP="00D95573">
            <w:pPr>
              <w:snapToGrid w:val="0"/>
              <w:spacing w:line="360" w:lineRule="auto"/>
              <w:ind w:firstLineChars="200" w:firstLine="480"/>
              <w:rPr>
                <w:sz w:val="24"/>
              </w:rPr>
            </w:pPr>
            <w:r>
              <w:rPr>
                <w:sz w:val="24"/>
              </w:rPr>
              <w:t>1</w:t>
            </w:r>
            <w:r>
              <w:rPr>
                <w:sz w:val="24"/>
              </w:rPr>
              <w:t>、太和医院是一家集医疗、教学、科研为一体的大型三甲医院，开设病床</w:t>
            </w:r>
            <w:r>
              <w:rPr>
                <w:sz w:val="24"/>
              </w:rPr>
              <w:t>2900</w:t>
            </w:r>
            <w:r>
              <w:rPr>
                <w:sz w:val="24"/>
              </w:rPr>
              <w:t>张，拥有大量病员，雄厚的经济实力，为科研提供了可靠的保证。</w:t>
            </w:r>
          </w:p>
          <w:p w:rsidR="00CC05F4" w:rsidRDefault="00CC05F4" w:rsidP="00D95573">
            <w:pPr>
              <w:snapToGrid w:val="0"/>
              <w:spacing w:line="360" w:lineRule="auto"/>
              <w:ind w:firstLineChars="200" w:firstLine="480"/>
              <w:rPr>
                <w:sz w:val="24"/>
              </w:rPr>
            </w:pPr>
            <w:r>
              <w:rPr>
                <w:sz w:val="24"/>
              </w:rPr>
              <w:t>2</w:t>
            </w:r>
            <w:r>
              <w:rPr>
                <w:sz w:val="24"/>
              </w:rPr>
              <w:t>、医院为湖北医药学院附属医院，建有多个临床及药学研究所，具有相对完备的科研设施，为该科研提供了前提基础。</w:t>
            </w:r>
          </w:p>
          <w:p w:rsidR="00CC05F4" w:rsidRDefault="00CC05F4" w:rsidP="00D95573">
            <w:pPr>
              <w:snapToGrid w:val="0"/>
              <w:spacing w:line="360" w:lineRule="auto"/>
              <w:ind w:firstLineChars="200" w:firstLine="480"/>
              <w:rPr>
                <w:sz w:val="24"/>
              </w:rPr>
            </w:pPr>
            <w:r>
              <w:rPr>
                <w:sz w:val="24"/>
              </w:rPr>
              <w:t>3</w:t>
            </w:r>
            <w:r>
              <w:rPr>
                <w:sz w:val="24"/>
              </w:rPr>
              <w:t>、医院高度重视科研，具有浓厚的学术气氛。院领导及科教处领导对此课题十分关心和重视，从人力、物力上都给予极大的支持。</w:t>
            </w:r>
          </w:p>
          <w:p w:rsidR="00CC05F4" w:rsidRDefault="00CC05F4" w:rsidP="00D95573">
            <w:pPr>
              <w:snapToGrid w:val="0"/>
              <w:spacing w:line="360" w:lineRule="auto"/>
              <w:ind w:firstLineChars="200" w:firstLine="480"/>
              <w:rPr>
                <w:sz w:val="24"/>
              </w:rPr>
            </w:pPr>
            <w:r>
              <w:rPr>
                <w:sz w:val="24"/>
              </w:rPr>
              <w:t>该院对本研究的主要贡献有以下几点：</w:t>
            </w:r>
          </w:p>
          <w:p w:rsidR="00CC05F4" w:rsidRDefault="00CC05F4" w:rsidP="00D95573">
            <w:pPr>
              <w:snapToGrid w:val="0"/>
              <w:spacing w:line="360" w:lineRule="auto"/>
              <w:ind w:firstLineChars="200" w:firstLine="480"/>
              <w:rPr>
                <w:sz w:val="24"/>
              </w:rPr>
            </w:pPr>
            <w:r>
              <w:rPr>
                <w:sz w:val="24"/>
              </w:rPr>
              <w:t>1</w:t>
            </w:r>
            <w:r>
              <w:rPr>
                <w:sz w:val="24"/>
              </w:rPr>
              <w:t>．积极关心和具体指导该课题的选题、立项、查新工作；</w:t>
            </w:r>
          </w:p>
          <w:p w:rsidR="00CC05F4" w:rsidRDefault="00CC05F4" w:rsidP="00D95573">
            <w:pPr>
              <w:snapToGrid w:val="0"/>
              <w:spacing w:line="360" w:lineRule="auto"/>
              <w:ind w:firstLineChars="200" w:firstLine="480"/>
              <w:rPr>
                <w:sz w:val="24"/>
              </w:rPr>
            </w:pPr>
            <w:r>
              <w:rPr>
                <w:sz w:val="24"/>
              </w:rPr>
              <w:t>2</w:t>
            </w:r>
            <w:r>
              <w:rPr>
                <w:sz w:val="24"/>
              </w:rPr>
              <w:t>．积极下拨科研经费；</w:t>
            </w:r>
          </w:p>
          <w:p w:rsidR="00CC05F4" w:rsidRDefault="00CC05F4" w:rsidP="00D95573">
            <w:pPr>
              <w:snapToGrid w:val="0"/>
              <w:spacing w:line="360" w:lineRule="auto"/>
              <w:ind w:firstLineChars="200" w:firstLine="480"/>
              <w:rPr>
                <w:sz w:val="24"/>
              </w:rPr>
            </w:pPr>
            <w:r>
              <w:rPr>
                <w:sz w:val="24"/>
              </w:rPr>
              <w:t>3</w:t>
            </w:r>
            <w:r>
              <w:rPr>
                <w:sz w:val="24"/>
              </w:rPr>
              <w:t>．提供实验设备和场所；</w:t>
            </w:r>
          </w:p>
          <w:p w:rsidR="00CC05F4" w:rsidRDefault="00CC05F4" w:rsidP="00D95573">
            <w:pPr>
              <w:snapToGrid w:val="0"/>
              <w:spacing w:line="360" w:lineRule="auto"/>
              <w:ind w:firstLineChars="200" w:firstLine="480"/>
              <w:rPr>
                <w:sz w:val="24"/>
              </w:rPr>
            </w:pPr>
            <w:r>
              <w:rPr>
                <w:sz w:val="24"/>
              </w:rPr>
              <w:t>4</w:t>
            </w:r>
            <w:r>
              <w:rPr>
                <w:sz w:val="24"/>
              </w:rPr>
              <w:t>．指导撰写和审阅科研技术报告及论文；</w:t>
            </w:r>
          </w:p>
          <w:p w:rsidR="00CC05F4" w:rsidRDefault="00CC05F4" w:rsidP="00D95573">
            <w:pPr>
              <w:snapToGrid w:val="0"/>
              <w:spacing w:line="360" w:lineRule="auto"/>
              <w:ind w:firstLineChars="200" w:firstLine="480"/>
              <w:rPr>
                <w:sz w:val="24"/>
              </w:rPr>
            </w:pPr>
            <w:r>
              <w:rPr>
                <w:sz w:val="24"/>
              </w:rPr>
              <w:t>5</w:t>
            </w:r>
            <w:r>
              <w:rPr>
                <w:sz w:val="24"/>
              </w:rPr>
              <w:t>．具体组织专家进行该科研成果的</w:t>
            </w:r>
            <w:r>
              <w:rPr>
                <w:rFonts w:hint="eastAsia"/>
                <w:sz w:val="24"/>
              </w:rPr>
              <w:t>鉴</w:t>
            </w:r>
            <w:r>
              <w:rPr>
                <w:sz w:val="24"/>
              </w:rPr>
              <w:t>定；</w:t>
            </w:r>
          </w:p>
          <w:p w:rsidR="00CC05F4" w:rsidRDefault="00CC05F4" w:rsidP="00D95573">
            <w:pPr>
              <w:snapToGrid w:val="0"/>
              <w:spacing w:line="360" w:lineRule="auto"/>
              <w:ind w:firstLineChars="200" w:firstLine="480"/>
              <w:rPr>
                <w:sz w:val="24"/>
              </w:rPr>
            </w:pPr>
            <w:r>
              <w:rPr>
                <w:sz w:val="24"/>
              </w:rPr>
              <w:t>6</w:t>
            </w:r>
            <w:r>
              <w:rPr>
                <w:sz w:val="24"/>
              </w:rPr>
              <w:t>．具体组织推广该成果的临床应用；</w:t>
            </w:r>
          </w:p>
          <w:p w:rsidR="00CC05F4" w:rsidRDefault="00CC05F4" w:rsidP="00D95573">
            <w:pPr>
              <w:snapToGrid w:val="0"/>
              <w:spacing w:line="360" w:lineRule="auto"/>
              <w:ind w:firstLineChars="200" w:firstLine="480"/>
              <w:rPr>
                <w:sz w:val="24"/>
              </w:rPr>
            </w:pPr>
            <w:r>
              <w:rPr>
                <w:sz w:val="24"/>
              </w:rPr>
              <w:t>7</w:t>
            </w:r>
            <w:r>
              <w:rPr>
                <w:sz w:val="24"/>
              </w:rPr>
              <w:t>．具体组织申报科技进步奖；</w:t>
            </w:r>
          </w:p>
          <w:p w:rsidR="00CC05F4" w:rsidRDefault="00CC05F4" w:rsidP="00D95573">
            <w:pPr>
              <w:spacing w:line="400" w:lineRule="exact"/>
              <w:rPr>
                <w:sz w:val="24"/>
              </w:rPr>
            </w:pPr>
          </w:p>
          <w:p w:rsidR="00CC05F4" w:rsidRDefault="00CC05F4" w:rsidP="00D95573">
            <w:pPr>
              <w:spacing w:line="400" w:lineRule="exact"/>
              <w:rPr>
                <w:sz w:val="18"/>
                <w:szCs w:val="18"/>
              </w:rPr>
            </w:pPr>
            <w:r>
              <w:rPr>
                <w:sz w:val="18"/>
                <w:szCs w:val="18"/>
              </w:rPr>
              <w:t>承诺：作为第一完成单位，有关本推荐书所述内容及其附件材料，是知悉的、真实的和准确的。并承担由此产生的相关责任</w:t>
            </w:r>
          </w:p>
          <w:p w:rsidR="00CC05F4" w:rsidRDefault="00CC05F4" w:rsidP="00D95573">
            <w:pPr>
              <w:spacing w:line="400" w:lineRule="exact"/>
              <w:rPr>
                <w:sz w:val="24"/>
              </w:rPr>
            </w:pPr>
          </w:p>
          <w:p w:rsidR="00CC05F4" w:rsidRDefault="00CC05F4" w:rsidP="00D95573">
            <w:pPr>
              <w:spacing w:line="400" w:lineRule="exact"/>
              <w:ind w:firstLineChars="1952" w:firstLine="4685"/>
              <w:rPr>
                <w:sz w:val="24"/>
              </w:rPr>
            </w:pPr>
            <w:r>
              <w:rPr>
                <w:sz w:val="24"/>
              </w:rPr>
              <w:t>单位盖章：</w:t>
            </w:r>
          </w:p>
          <w:p w:rsidR="00CC05F4" w:rsidRDefault="00CC05F4" w:rsidP="00D95573">
            <w:pPr>
              <w:spacing w:line="400" w:lineRule="exact"/>
              <w:ind w:firstLineChars="1952" w:firstLine="4685"/>
              <w:rPr>
                <w:sz w:val="24"/>
              </w:rPr>
            </w:pPr>
            <w:r>
              <w:rPr>
                <w:rFonts w:hint="eastAsia"/>
                <w:sz w:val="24"/>
              </w:rPr>
              <w:t>2018</w:t>
            </w:r>
            <w:r>
              <w:rPr>
                <w:sz w:val="24"/>
              </w:rPr>
              <w:t>年</w:t>
            </w:r>
            <w:r>
              <w:rPr>
                <w:sz w:val="24"/>
              </w:rPr>
              <w:t xml:space="preserve"> </w:t>
            </w:r>
            <w:r>
              <w:rPr>
                <w:rFonts w:hint="eastAsia"/>
                <w:sz w:val="24"/>
              </w:rPr>
              <w:t xml:space="preserve"> </w:t>
            </w:r>
            <w:r>
              <w:rPr>
                <w:sz w:val="24"/>
              </w:rPr>
              <w:t xml:space="preserve"> </w:t>
            </w:r>
            <w:r>
              <w:rPr>
                <w:rFonts w:hint="eastAsia"/>
                <w:sz w:val="24"/>
              </w:rPr>
              <w:t>4</w:t>
            </w:r>
            <w:r>
              <w:rPr>
                <w:sz w:val="24"/>
              </w:rPr>
              <w:t xml:space="preserve"> </w:t>
            </w:r>
            <w:r>
              <w:rPr>
                <w:sz w:val="24"/>
              </w:rPr>
              <w:t>月</w:t>
            </w:r>
            <w:r>
              <w:rPr>
                <w:sz w:val="24"/>
              </w:rPr>
              <w:t xml:space="preserve">  </w:t>
            </w:r>
            <w:r>
              <w:rPr>
                <w:rFonts w:hint="eastAsia"/>
                <w:sz w:val="24"/>
              </w:rPr>
              <w:t xml:space="preserve"> </w:t>
            </w:r>
            <w:r>
              <w:rPr>
                <w:sz w:val="24"/>
              </w:rPr>
              <w:t xml:space="preserve"> </w:t>
            </w:r>
            <w:r>
              <w:rPr>
                <w:sz w:val="24"/>
              </w:rPr>
              <w:t>日</w:t>
            </w:r>
          </w:p>
        </w:tc>
      </w:tr>
    </w:tbl>
    <w:p w:rsidR="00CC05F4" w:rsidRDefault="00CC05F4" w:rsidP="00CC05F4">
      <w:pPr>
        <w:rPr>
          <w:rFonts w:hAnsi="Verdana"/>
          <w:sz w:val="28"/>
          <w:szCs w:val="28"/>
        </w:rPr>
      </w:pPr>
      <w:r>
        <w:rPr>
          <w:b/>
          <w:sz w:val="28"/>
          <w:szCs w:val="28"/>
        </w:rPr>
        <w:br w:type="page"/>
      </w:r>
      <w:r>
        <w:rPr>
          <w:rFonts w:hint="eastAsia"/>
          <w:b/>
          <w:sz w:val="28"/>
          <w:szCs w:val="28"/>
        </w:rPr>
        <w:lastRenderedPageBreak/>
        <w:t>八、论文情况：</w:t>
      </w:r>
      <w:r w:rsidRPr="008072C7">
        <w:rPr>
          <w:rFonts w:hAnsi="Verdana"/>
          <w:sz w:val="28"/>
          <w:szCs w:val="28"/>
        </w:rPr>
        <w:t>本课题组已在中国科技论文统计源期刊和核心期刊发表代表性论文</w:t>
      </w:r>
      <w:r>
        <w:rPr>
          <w:rFonts w:hint="eastAsia"/>
          <w:sz w:val="28"/>
          <w:szCs w:val="28"/>
        </w:rPr>
        <w:t>7</w:t>
      </w:r>
      <w:r w:rsidRPr="008072C7">
        <w:rPr>
          <w:sz w:val="28"/>
          <w:szCs w:val="28"/>
        </w:rPr>
        <w:t>1</w:t>
      </w:r>
      <w:r w:rsidRPr="008072C7">
        <w:rPr>
          <w:rFonts w:hAnsi="Verdana"/>
          <w:sz w:val="28"/>
          <w:szCs w:val="28"/>
        </w:rPr>
        <w:t>篇，</w:t>
      </w:r>
      <w:r w:rsidRPr="00E37A5D">
        <w:rPr>
          <w:rFonts w:hAnsi="Verdana" w:hint="eastAsia"/>
          <w:sz w:val="28"/>
          <w:szCs w:val="28"/>
        </w:rPr>
        <w:t>以第一发明人授权国家专利</w:t>
      </w:r>
      <w:r w:rsidRPr="00E37A5D">
        <w:rPr>
          <w:rFonts w:hAnsi="Verdana" w:hint="eastAsia"/>
          <w:sz w:val="28"/>
          <w:szCs w:val="28"/>
        </w:rPr>
        <w:t>15</w:t>
      </w:r>
      <w:r w:rsidRPr="00E37A5D">
        <w:rPr>
          <w:rFonts w:hAnsi="Verdana" w:hint="eastAsia"/>
          <w:sz w:val="28"/>
          <w:szCs w:val="28"/>
        </w:rPr>
        <w:t>项，</w:t>
      </w:r>
      <w:r w:rsidRPr="008072C7">
        <w:rPr>
          <w:rFonts w:hAnsi="Verdana"/>
          <w:sz w:val="28"/>
          <w:szCs w:val="28"/>
        </w:rPr>
        <w:t>经中国知网（</w:t>
      </w:r>
      <w:r w:rsidRPr="008072C7">
        <w:rPr>
          <w:sz w:val="28"/>
          <w:szCs w:val="28"/>
        </w:rPr>
        <w:t>CNKI</w:t>
      </w:r>
      <w:r w:rsidRPr="008072C7">
        <w:rPr>
          <w:rFonts w:hAnsi="Verdana"/>
          <w:sz w:val="28"/>
          <w:szCs w:val="28"/>
        </w:rPr>
        <w:t>）数据库检索，研究成果论文被引用共计</w:t>
      </w:r>
      <w:r w:rsidRPr="008072C7">
        <w:rPr>
          <w:sz w:val="28"/>
          <w:szCs w:val="28"/>
        </w:rPr>
        <w:t>74</w:t>
      </w:r>
      <w:r w:rsidRPr="008072C7">
        <w:rPr>
          <w:rFonts w:hAnsi="Verdana"/>
          <w:sz w:val="28"/>
          <w:szCs w:val="28"/>
        </w:rPr>
        <w:t>次，在全国老年护理学会、全国造口伤口及失禁护理学术会议进行大会宣讲</w:t>
      </w:r>
      <w:r>
        <w:rPr>
          <w:rFonts w:hAnsi="Verdana" w:hint="eastAsia"/>
          <w:sz w:val="28"/>
          <w:szCs w:val="28"/>
        </w:rPr>
        <w:t>10</w:t>
      </w:r>
      <w:r>
        <w:rPr>
          <w:rFonts w:hAnsi="Verdana" w:hint="eastAsia"/>
          <w:sz w:val="28"/>
          <w:szCs w:val="28"/>
        </w:rPr>
        <w:t>余次</w:t>
      </w:r>
      <w:r w:rsidRPr="008072C7">
        <w:rPr>
          <w:rFonts w:hAnsi="Verdana"/>
          <w:sz w:val="28"/>
          <w:szCs w:val="28"/>
        </w:rPr>
        <w:t>。</w:t>
      </w:r>
    </w:p>
    <w:p w:rsidR="00CC05F4" w:rsidRDefault="00CC05F4" w:rsidP="00CC05F4">
      <w:pPr>
        <w:rPr>
          <w:b/>
          <w:sz w:val="28"/>
          <w:szCs w:val="28"/>
        </w:rPr>
      </w:pPr>
      <w:r>
        <w:rPr>
          <w:rFonts w:hint="eastAsia"/>
          <w:b/>
          <w:sz w:val="28"/>
          <w:szCs w:val="28"/>
        </w:rPr>
        <w:t>九、课题组成员情况</w:t>
      </w:r>
    </w:p>
    <w:tbl>
      <w:tblPr>
        <w:tblW w:w="10281" w:type="dxa"/>
        <w:jc w:val="center"/>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14"/>
        <w:gridCol w:w="1129"/>
        <w:gridCol w:w="851"/>
        <w:gridCol w:w="709"/>
        <w:gridCol w:w="1559"/>
        <w:gridCol w:w="4473"/>
      </w:tblGrid>
      <w:tr w:rsidR="00CC05F4" w:rsidRPr="00401F29" w:rsidTr="00D95573">
        <w:trPr>
          <w:jc w:val="center"/>
        </w:trPr>
        <w:tc>
          <w:tcPr>
            <w:tcW w:w="846" w:type="dxa"/>
          </w:tcPr>
          <w:p w:rsidR="00CC05F4" w:rsidRPr="00401F29" w:rsidRDefault="00CC05F4" w:rsidP="00D95573">
            <w:pPr>
              <w:jc w:val="center"/>
              <w:rPr>
                <w:b/>
                <w:szCs w:val="21"/>
              </w:rPr>
            </w:pPr>
            <w:r w:rsidRPr="00401F29">
              <w:rPr>
                <w:rFonts w:hint="eastAsia"/>
                <w:b/>
                <w:szCs w:val="21"/>
              </w:rPr>
              <w:t>姓名</w:t>
            </w:r>
          </w:p>
        </w:tc>
        <w:tc>
          <w:tcPr>
            <w:tcW w:w="714" w:type="dxa"/>
          </w:tcPr>
          <w:p w:rsidR="00CC05F4" w:rsidRPr="00401F29" w:rsidRDefault="00CC05F4" w:rsidP="00D95573">
            <w:pPr>
              <w:jc w:val="center"/>
              <w:rPr>
                <w:b/>
                <w:szCs w:val="21"/>
              </w:rPr>
            </w:pPr>
            <w:r w:rsidRPr="00401F29">
              <w:rPr>
                <w:rFonts w:hint="eastAsia"/>
                <w:b/>
                <w:szCs w:val="21"/>
              </w:rPr>
              <w:t>性别</w:t>
            </w:r>
          </w:p>
        </w:tc>
        <w:tc>
          <w:tcPr>
            <w:tcW w:w="1129" w:type="dxa"/>
          </w:tcPr>
          <w:p w:rsidR="00CC05F4" w:rsidRPr="00401F29" w:rsidRDefault="00CC05F4" w:rsidP="00D95573">
            <w:pPr>
              <w:jc w:val="center"/>
              <w:rPr>
                <w:b/>
                <w:szCs w:val="21"/>
              </w:rPr>
            </w:pPr>
            <w:r w:rsidRPr="00401F29">
              <w:rPr>
                <w:rFonts w:hint="eastAsia"/>
                <w:b/>
                <w:szCs w:val="21"/>
              </w:rPr>
              <w:t>出生年月</w:t>
            </w:r>
          </w:p>
        </w:tc>
        <w:tc>
          <w:tcPr>
            <w:tcW w:w="851" w:type="dxa"/>
          </w:tcPr>
          <w:p w:rsidR="00CC05F4" w:rsidRPr="00401F29" w:rsidRDefault="00CC05F4" w:rsidP="00D95573">
            <w:pPr>
              <w:jc w:val="center"/>
              <w:rPr>
                <w:b/>
                <w:szCs w:val="21"/>
              </w:rPr>
            </w:pPr>
            <w:r w:rsidRPr="00401F29">
              <w:rPr>
                <w:rFonts w:hint="eastAsia"/>
                <w:b/>
                <w:szCs w:val="21"/>
              </w:rPr>
              <w:t>职称</w:t>
            </w:r>
          </w:p>
        </w:tc>
        <w:tc>
          <w:tcPr>
            <w:tcW w:w="709" w:type="dxa"/>
          </w:tcPr>
          <w:p w:rsidR="00CC05F4" w:rsidRPr="00401F29" w:rsidRDefault="00CC05F4" w:rsidP="00D95573">
            <w:pPr>
              <w:jc w:val="center"/>
              <w:rPr>
                <w:b/>
                <w:szCs w:val="21"/>
              </w:rPr>
            </w:pPr>
            <w:r w:rsidRPr="00401F29">
              <w:rPr>
                <w:rFonts w:hint="eastAsia"/>
                <w:b/>
                <w:szCs w:val="21"/>
              </w:rPr>
              <w:t>学历</w:t>
            </w:r>
          </w:p>
        </w:tc>
        <w:tc>
          <w:tcPr>
            <w:tcW w:w="1559" w:type="dxa"/>
          </w:tcPr>
          <w:p w:rsidR="00CC05F4" w:rsidRPr="00401F29" w:rsidRDefault="00CC05F4" w:rsidP="00D95573">
            <w:pPr>
              <w:jc w:val="center"/>
              <w:rPr>
                <w:b/>
                <w:szCs w:val="21"/>
              </w:rPr>
            </w:pPr>
            <w:r w:rsidRPr="00401F29">
              <w:rPr>
                <w:rFonts w:hint="eastAsia"/>
                <w:b/>
                <w:szCs w:val="21"/>
              </w:rPr>
              <w:t>单位</w:t>
            </w:r>
          </w:p>
        </w:tc>
        <w:tc>
          <w:tcPr>
            <w:tcW w:w="4473" w:type="dxa"/>
          </w:tcPr>
          <w:p w:rsidR="00CC05F4" w:rsidRPr="00401F29" w:rsidRDefault="00CC05F4" w:rsidP="00D95573">
            <w:pPr>
              <w:jc w:val="center"/>
              <w:rPr>
                <w:b/>
                <w:szCs w:val="21"/>
              </w:rPr>
            </w:pPr>
            <w:r w:rsidRPr="00401F29">
              <w:rPr>
                <w:rFonts w:hint="eastAsia"/>
                <w:b/>
                <w:szCs w:val="21"/>
              </w:rPr>
              <w:t>创造性贡献</w:t>
            </w:r>
          </w:p>
        </w:tc>
      </w:tr>
      <w:tr w:rsidR="00CC05F4" w:rsidRPr="00401F29" w:rsidTr="00D95573">
        <w:trPr>
          <w:jc w:val="center"/>
        </w:trPr>
        <w:tc>
          <w:tcPr>
            <w:tcW w:w="846" w:type="dxa"/>
          </w:tcPr>
          <w:p w:rsidR="00CC05F4" w:rsidRPr="00401F29" w:rsidRDefault="00CC05F4" w:rsidP="00D95573">
            <w:pPr>
              <w:jc w:val="center"/>
              <w:rPr>
                <w:szCs w:val="21"/>
              </w:rPr>
            </w:pPr>
            <w:r w:rsidRPr="00401F29">
              <w:rPr>
                <w:rFonts w:hint="eastAsia"/>
                <w:szCs w:val="21"/>
              </w:rPr>
              <w:t>陈芳</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1972.01</w:t>
            </w:r>
          </w:p>
        </w:tc>
        <w:tc>
          <w:tcPr>
            <w:tcW w:w="851" w:type="dxa"/>
          </w:tcPr>
          <w:p w:rsidR="00CC05F4" w:rsidRPr="00401F29" w:rsidRDefault="00CC05F4" w:rsidP="00D95573">
            <w:pPr>
              <w:jc w:val="center"/>
              <w:rPr>
                <w:szCs w:val="21"/>
              </w:rPr>
            </w:pPr>
            <w:r w:rsidRPr="00401F29">
              <w:rPr>
                <w:rFonts w:hint="eastAsia"/>
                <w:szCs w:val="21"/>
              </w:rPr>
              <w:t>主任护师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jc w:val="cente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jc w:val="center"/>
              <w:rPr>
                <w:szCs w:val="21"/>
              </w:rPr>
            </w:pPr>
            <w:r w:rsidRPr="00401F29">
              <w:rPr>
                <w:szCs w:val="21"/>
              </w:rPr>
              <w:t>主持课题设计、论证和任务分工；负责本项目实验及临床研究的有关技术指导；负责本研究主要论文撰写、成果鉴定；主持本成果的临床推广应用。主要研制</w:t>
            </w:r>
            <w:r w:rsidRPr="00401F29">
              <w:rPr>
                <w:szCs w:val="21"/>
              </w:rPr>
              <w:t>10%</w:t>
            </w:r>
            <w:r w:rsidRPr="00401F29">
              <w:rPr>
                <w:kern w:val="0"/>
                <w:szCs w:val="21"/>
              </w:rPr>
              <w:t>氯化钠藏红花浸泡液和</w:t>
            </w:r>
            <w:r w:rsidRPr="00401F29">
              <w:rPr>
                <w:kern w:val="0"/>
                <w:szCs w:val="21"/>
              </w:rPr>
              <w:t>75%</w:t>
            </w:r>
            <w:r w:rsidRPr="00401F29">
              <w:rPr>
                <w:kern w:val="0"/>
                <w:szCs w:val="21"/>
              </w:rPr>
              <w:t>藏红花乙醇浸泡液，确定藏</w:t>
            </w:r>
            <w:r w:rsidRPr="00401F29">
              <w:rPr>
                <w:szCs w:val="21"/>
              </w:rPr>
              <w:t>红花用量、盐水量、盐水浓度、乙醇浓度和乙醇用量。</w:t>
            </w:r>
            <w:r w:rsidRPr="00401F29">
              <w:rPr>
                <w:kern w:val="0"/>
                <w:szCs w:val="21"/>
              </w:rPr>
              <w:t>将藏红花浸泡</w:t>
            </w:r>
            <w:proofErr w:type="gramStart"/>
            <w:r w:rsidRPr="00401F29">
              <w:rPr>
                <w:kern w:val="0"/>
                <w:szCs w:val="21"/>
              </w:rPr>
              <w:t>液应用</w:t>
            </w:r>
            <w:proofErr w:type="gramEnd"/>
            <w:r w:rsidRPr="00401F29">
              <w:rPr>
                <w:kern w:val="0"/>
                <w:szCs w:val="21"/>
              </w:rPr>
              <w:t>于</w:t>
            </w:r>
            <w:r w:rsidRPr="00401F29">
              <w:rPr>
                <w:rFonts w:hint="eastAsia"/>
                <w:szCs w:val="21"/>
              </w:rPr>
              <w:t>失禁性皮炎和压疮的治疗</w:t>
            </w:r>
            <w:r w:rsidRPr="00401F29">
              <w:rPr>
                <w:color w:val="000000"/>
                <w:szCs w:val="21"/>
              </w:rPr>
              <w:t>方面，</w:t>
            </w:r>
            <w:r w:rsidRPr="00401F29">
              <w:rPr>
                <w:szCs w:val="21"/>
              </w:rPr>
              <w:t>证实治疗的有效性，提出理论依据。</w:t>
            </w:r>
          </w:p>
        </w:tc>
      </w:tr>
      <w:tr w:rsidR="00CC05F4" w:rsidRPr="00401F29" w:rsidTr="00D95573">
        <w:trPr>
          <w:jc w:val="center"/>
        </w:trPr>
        <w:tc>
          <w:tcPr>
            <w:tcW w:w="846" w:type="dxa"/>
          </w:tcPr>
          <w:p w:rsidR="00CC05F4" w:rsidRPr="00401F29" w:rsidRDefault="00CC05F4" w:rsidP="00D95573">
            <w:pPr>
              <w:jc w:val="center"/>
              <w:rPr>
                <w:szCs w:val="21"/>
              </w:rPr>
            </w:pPr>
            <w:r w:rsidRPr="00401F29">
              <w:rPr>
                <w:szCs w:val="21"/>
              </w:rPr>
              <w:t>刘瑜</w:t>
            </w:r>
          </w:p>
        </w:tc>
        <w:tc>
          <w:tcPr>
            <w:tcW w:w="714" w:type="dxa"/>
          </w:tcPr>
          <w:p w:rsidR="00CC05F4" w:rsidRPr="00401F29" w:rsidRDefault="00CC05F4" w:rsidP="00D95573">
            <w:pPr>
              <w:jc w:val="center"/>
              <w:rPr>
                <w:szCs w:val="21"/>
              </w:rPr>
            </w:pPr>
            <w:r w:rsidRPr="00401F29">
              <w:rPr>
                <w:rFonts w:hint="eastAsia"/>
                <w:szCs w:val="21"/>
              </w:rPr>
              <w:t>男</w:t>
            </w:r>
          </w:p>
        </w:tc>
        <w:tc>
          <w:tcPr>
            <w:tcW w:w="1129" w:type="dxa"/>
          </w:tcPr>
          <w:p w:rsidR="00CC05F4" w:rsidRPr="00401F29" w:rsidRDefault="00CC05F4" w:rsidP="00D95573">
            <w:pPr>
              <w:jc w:val="center"/>
              <w:rPr>
                <w:szCs w:val="21"/>
              </w:rPr>
            </w:pPr>
            <w:r w:rsidRPr="00401F29">
              <w:rPr>
                <w:rFonts w:hint="eastAsia"/>
                <w:szCs w:val="21"/>
              </w:rPr>
              <w:t>1971.10</w:t>
            </w:r>
          </w:p>
        </w:tc>
        <w:tc>
          <w:tcPr>
            <w:tcW w:w="851" w:type="dxa"/>
          </w:tcPr>
          <w:p w:rsidR="00CC05F4" w:rsidRPr="00401F29" w:rsidRDefault="00CC05F4" w:rsidP="00D95573">
            <w:pPr>
              <w:jc w:val="center"/>
              <w:rPr>
                <w:szCs w:val="21"/>
              </w:rPr>
            </w:pPr>
            <w:r w:rsidRPr="00401F29">
              <w:rPr>
                <w:rFonts w:hint="eastAsia"/>
                <w:szCs w:val="21"/>
              </w:rPr>
              <w:t>副主任技师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jc w:val="center"/>
              <w:rPr>
                <w:szCs w:val="21"/>
              </w:rPr>
            </w:pPr>
            <w:r w:rsidRPr="00401F29">
              <w:rPr>
                <w:rFonts w:hint="eastAsia"/>
                <w:szCs w:val="21"/>
              </w:rPr>
              <w:t>参与本课题的设计和科研项目检索查新，进行</w:t>
            </w:r>
            <w:r w:rsidRPr="00401F29">
              <w:rPr>
                <w:rFonts w:ascii="宋体" w:hAnsi="宋体" w:cs="AdobeHeitiStd-Regular" w:hint="eastAsia"/>
                <w:kern w:val="0"/>
                <w:szCs w:val="21"/>
              </w:rPr>
              <w:t>藏红花浸泡液</w:t>
            </w:r>
            <w:r w:rsidRPr="00401F29">
              <w:rPr>
                <w:rFonts w:hint="eastAsia"/>
                <w:szCs w:val="21"/>
              </w:rPr>
              <w:t>配制方面基础实验、参与统计学处理，负责撰写工作报告、研究报告。参与科研成果的临床推广应用工作。其创造性贡献：</w:t>
            </w:r>
            <w:r w:rsidRPr="00401F29">
              <w:rPr>
                <w:rFonts w:ascii="宋体" w:hAnsi="宋体" w:hint="eastAsia"/>
                <w:szCs w:val="21"/>
              </w:rPr>
              <w:t>确定了</w:t>
            </w:r>
            <w:r w:rsidRPr="00401F29">
              <w:rPr>
                <w:rFonts w:ascii="宋体" w:hAnsi="宋体" w:cs="AdobeHeitiStd-Regular" w:hint="eastAsia"/>
                <w:kern w:val="0"/>
                <w:szCs w:val="21"/>
              </w:rPr>
              <w:t>藏红花浸泡</w:t>
            </w:r>
            <w:proofErr w:type="gramStart"/>
            <w:r w:rsidRPr="00401F29">
              <w:rPr>
                <w:rFonts w:ascii="宋体" w:hAnsi="宋体" w:cs="AdobeHeitiStd-Regular" w:hint="eastAsia"/>
                <w:kern w:val="0"/>
                <w:szCs w:val="21"/>
              </w:rPr>
              <w:t>液</w:t>
            </w:r>
            <w:r w:rsidRPr="00401F29">
              <w:rPr>
                <w:rFonts w:ascii="宋体" w:hAnsi="宋体" w:hint="eastAsia"/>
                <w:szCs w:val="21"/>
              </w:rPr>
              <w:t>治疗</w:t>
            </w:r>
            <w:proofErr w:type="gramEnd"/>
            <w:r w:rsidRPr="00401F29">
              <w:rPr>
                <w:rFonts w:ascii="宋体" w:hAnsi="宋体" w:hint="eastAsia"/>
                <w:szCs w:val="21"/>
              </w:rPr>
              <w:t>失禁性皮炎时藏红花用量、盐水用量、盐水浓度、酒精浓度和酒精用量；生化</w:t>
            </w:r>
            <w:r w:rsidRPr="00401F29">
              <w:rPr>
                <w:rFonts w:hint="eastAsia"/>
                <w:szCs w:val="21"/>
              </w:rPr>
              <w:t>指标检测、</w:t>
            </w:r>
            <w:r w:rsidRPr="00401F29">
              <w:rPr>
                <w:rFonts w:ascii="宋体" w:hAnsi="宋体" w:hint="eastAsia"/>
                <w:szCs w:val="21"/>
              </w:rPr>
              <w:t>对纳入病人标准控制。</w:t>
            </w:r>
          </w:p>
        </w:tc>
      </w:tr>
      <w:tr w:rsidR="00CC05F4" w:rsidRPr="00401F29" w:rsidTr="00D95573">
        <w:trPr>
          <w:jc w:val="center"/>
        </w:trPr>
        <w:tc>
          <w:tcPr>
            <w:tcW w:w="846" w:type="dxa"/>
          </w:tcPr>
          <w:p w:rsidR="00CC05F4" w:rsidRPr="00401F29" w:rsidRDefault="00CC05F4" w:rsidP="00D95573">
            <w:pPr>
              <w:jc w:val="center"/>
              <w:rPr>
                <w:szCs w:val="21"/>
              </w:rPr>
            </w:pPr>
            <w:proofErr w:type="gramStart"/>
            <w:r w:rsidRPr="00401F29">
              <w:rPr>
                <w:szCs w:val="21"/>
              </w:rPr>
              <w:t>陈进翠</w:t>
            </w:r>
            <w:proofErr w:type="gramEnd"/>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1977.02</w:t>
            </w:r>
          </w:p>
        </w:tc>
        <w:tc>
          <w:tcPr>
            <w:tcW w:w="851" w:type="dxa"/>
          </w:tcPr>
          <w:p w:rsidR="00CC05F4" w:rsidRPr="00401F29" w:rsidRDefault="00CC05F4" w:rsidP="00D95573">
            <w:pPr>
              <w:jc w:val="center"/>
              <w:rPr>
                <w:szCs w:val="21"/>
              </w:rPr>
            </w:pPr>
            <w:r w:rsidRPr="00401F29">
              <w:rPr>
                <w:rFonts w:hint="eastAsia"/>
                <w:szCs w:val="21"/>
              </w:rPr>
              <w:t>副主任护师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rPr>
                <w:rFonts w:ascii="宋体" w:hAnsi="宋体"/>
                <w:szCs w:val="21"/>
              </w:rPr>
            </w:pPr>
            <w:r w:rsidRPr="00401F29">
              <w:rPr>
                <w:rFonts w:ascii="宋体" w:hAnsi="宋体" w:hint="eastAsia"/>
                <w:szCs w:val="21"/>
              </w:rPr>
              <w:t>在本课题中负责部分课题设计，技术培训治疗及质控工作。创造性贡献：完成创口处理的人员培训，规范评价标准、完成</w:t>
            </w:r>
            <w:r w:rsidRPr="00401F29">
              <w:rPr>
                <w:rFonts w:ascii="宋体" w:hAnsi="宋体" w:cs="宋体" w:hint="eastAsia"/>
                <w:kern w:val="0"/>
                <w:szCs w:val="21"/>
              </w:rPr>
              <w:t>藏红花浸泡</w:t>
            </w:r>
            <w:proofErr w:type="gramStart"/>
            <w:r w:rsidRPr="00401F29">
              <w:rPr>
                <w:rFonts w:ascii="宋体" w:hAnsi="宋体" w:cs="宋体" w:hint="eastAsia"/>
                <w:kern w:val="0"/>
                <w:szCs w:val="21"/>
              </w:rPr>
              <w:t>液</w:t>
            </w:r>
            <w:r w:rsidRPr="00401F29">
              <w:rPr>
                <w:rFonts w:ascii="宋体" w:hAnsi="宋体" w:hint="eastAsia"/>
                <w:szCs w:val="21"/>
              </w:rPr>
              <w:t>应用</w:t>
            </w:r>
            <w:proofErr w:type="gramEnd"/>
            <w:r w:rsidRPr="00401F29">
              <w:rPr>
                <w:rFonts w:ascii="宋体" w:hAnsi="宋体" w:hint="eastAsia"/>
                <w:szCs w:val="21"/>
              </w:rPr>
              <w:t>于</w:t>
            </w:r>
            <w:r w:rsidRPr="00401F29">
              <w:rPr>
                <w:rFonts w:hint="eastAsia"/>
                <w:szCs w:val="21"/>
              </w:rPr>
              <w:t>各种类型的失禁相关性皮炎及高龄和糖尿病患者合并潮湿环境导致压疮</w:t>
            </w:r>
            <w:r w:rsidRPr="00401F29">
              <w:rPr>
                <w:rFonts w:ascii="宋体" w:hAnsi="宋体" w:hint="eastAsia"/>
                <w:szCs w:val="21"/>
              </w:rPr>
              <w:t>的效果评价。</w:t>
            </w:r>
          </w:p>
        </w:tc>
      </w:tr>
      <w:tr w:rsidR="00CC05F4" w:rsidRPr="00401F29" w:rsidTr="00D95573">
        <w:trPr>
          <w:jc w:val="center"/>
        </w:trPr>
        <w:tc>
          <w:tcPr>
            <w:tcW w:w="846" w:type="dxa"/>
          </w:tcPr>
          <w:p w:rsidR="00CC05F4" w:rsidRPr="00401F29" w:rsidRDefault="00CC05F4" w:rsidP="00D95573">
            <w:pPr>
              <w:jc w:val="center"/>
              <w:rPr>
                <w:szCs w:val="21"/>
              </w:rPr>
            </w:pPr>
            <w:r w:rsidRPr="00401F29">
              <w:rPr>
                <w:rFonts w:hint="eastAsia"/>
                <w:szCs w:val="21"/>
              </w:rPr>
              <w:t>王俊杰</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1978.07</w:t>
            </w:r>
          </w:p>
        </w:tc>
        <w:tc>
          <w:tcPr>
            <w:tcW w:w="851" w:type="dxa"/>
          </w:tcPr>
          <w:p w:rsidR="00CC05F4" w:rsidRPr="00401F29" w:rsidRDefault="00CC05F4" w:rsidP="00D95573">
            <w:pPr>
              <w:jc w:val="center"/>
              <w:rPr>
                <w:szCs w:val="21"/>
              </w:rPr>
            </w:pPr>
            <w:r w:rsidRPr="00401F29">
              <w:rPr>
                <w:rFonts w:hint="eastAsia"/>
                <w:szCs w:val="21"/>
              </w:rPr>
              <w:t>副主任护师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rPr>
                <w:bCs/>
                <w:szCs w:val="21"/>
              </w:rPr>
            </w:pPr>
            <w:r w:rsidRPr="00401F29">
              <w:rPr>
                <w:rFonts w:ascii="宋体" w:hAnsi="宋体" w:hint="eastAsia"/>
                <w:szCs w:val="21"/>
              </w:rPr>
              <w:t>在本课题中主要负责统计学处理、</w:t>
            </w:r>
            <w:r w:rsidRPr="00401F29">
              <w:rPr>
                <w:rFonts w:hint="eastAsia"/>
                <w:bCs/>
                <w:szCs w:val="21"/>
              </w:rPr>
              <w:t>护理干预措施的落实工作。</w:t>
            </w:r>
            <w:r w:rsidRPr="00401F29">
              <w:rPr>
                <w:rFonts w:ascii="宋体" w:hAnsi="宋体" w:hint="eastAsia"/>
                <w:szCs w:val="21"/>
              </w:rPr>
              <w:t>创造性贡献：完成</w:t>
            </w:r>
            <w:proofErr w:type="gramStart"/>
            <w:r w:rsidRPr="00401F29">
              <w:rPr>
                <w:rFonts w:ascii="宋体" w:hAnsi="宋体" w:hint="eastAsia"/>
                <w:szCs w:val="21"/>
              </w:rPr>
              <w:t>瑰</w:t>
            </w:r>
            <w:proofErr w:type="gramEnd"/>
            <w:r w:rsidRPr="00401F29">
              <w:rPr>
                <w:rFonts w:ascii="宋体" w:hAnsi="宋体" w:hint="eastAsia"/>
                <w:szCs w:val="21"/>
              </w:rPr>
              <w:t>及乳膏应用于</w:t>
            </w:r>
            <w:r w:rsidRPr="00401F29">
              <w:rPr>
                <w:rFonts w:hint="eastAsia"/>
                <w:szCs w:val="21"/>
              </w:rPr>
              <w:t>各种类型的压疮</w:t>
            </w:r>
            <w:r w:rsidRPr="00401F29">
              <w:rPr>
                <w:rFonts w:ascii="宋体" w:hAnsi="宋体" w:hint="eastAsia"/>
                <w:szCs w:val="21"/>
              </w:rPr>
              <w:t>中的质量控制和效果评价。</w:t>
            </w:r>
          </w:p>
        </w:tc>
      </w:tr>
      <w:tr w:rsidR="00CC05F4" w:rsidRPr="00401F29" w:rsidTr="00D95573">
        <w:trPr>
          <w:jc w:val="center"/>
        </w:trPr>
        <w:tc>
          <w:tcPr>
            <w:tcW w:w="846" w:type="dxa"/>
          </w:tcPr>
          <w:p w:rsidR="00CC05F4" w:rsidRPr="00401F29" w:rsidRDefault="00CC05F4" w:rsidP="00D95573">
            <w:pPr>
              <w:jc w:val="center"/>
              <w:rPr>
                <w:szCs w:val="21"/>
              </w:rPr>
            </w:pPr>
            <w:r w:rsidRPr="00401F29">
              <w:rPr>
                <w:rFonts w:hint="eastAsia"/>
                <w:szCs w:val="21"/>
              </w:rPr>
              <w:t>李龙</w:t>
            </w:r>
            <w:proofErr w:type="gramStart"/>
            <w:r w:rsidRPr="00401F29">
              <w:rPr>
                <w:rFonts w:hint="eastAsia"/>
                <w:szCs w:val="21"/>
              </w:rPr>
              <w:t>倜</w:t>
            </w:r>
            <w:proofErr w:type="gramEnd"/>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1983.10</w:t>
            </w:r>
          </w:p>
        </w:tc>
        <w:tc>
          <w:tcPr>
            <w:tcW w:w="851" w:type="dxa"/>
          </w:tcPr>
          <w:p w:rsidR="00CC05F4" w:rsidRPr="00401F29" w:rsidRDefault="00CC05F4" w:rsidP="00D95573">
            <w:pPr>
              <w:jc w:val="center"/>
              <w:rPr>
                <w:szCs w:val="21"/>
              </w:rPr>
            </w:pPr>
            <w:r w:rsidRPr="00401F29">
              <w:rPr>
                <w:rFonts w:hint="eastAsia"/>
                <w:szCs w:val="21"/>
              </w:rPr>
              <w:t>副主任护师</w:t>
            </w:r>
          </w:p>
        </w:tc>
        <w:tc>
          <w:tcPr>
            <w:tcW w:w="709" w:type="dxa"/>
          </w:tcPr>
          <w:p w:rsidR="00CC05F4" w:rsidRPr="00401F29" w:rsidRDefault="00CC05F4" w:rsidP="00D95573">
            <w:pPr>
              <w:jc w:val="center"/>
              <w:rPr>
                <w:szCs w:val="21"/>
              </w:rPr>
            </w:pPr>
            <w:r w:rsidRPr="00401F29">
              <w:rPr>
                <w:rFonts w:hint="eastAsia"/>
                <w:szCs w:val="21"/>
              </w:rPr>
              <w:t>硕士</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tabs>
                <w:tab w:val="left" w:pos="-108"/>
                <w:tab w:val="left" w:pos="1047"/>
              </w:tabs>
              <w:ind w:leftChars="-1" w:left="-2"/>
              <w:rPr>
                <w:rFonts w:ascii="宋体" w:hAnsi="宋体"/>
                <w:szCs w:val="21"/>
              </w:rPr>
            </w:pPr>
            <w:r w:rsidRPr="00401F29">
              <w:rPr>
                <w:rFonts w:ascii="宋体" w:hAnsi="宋体" w:hint="eastAsia"/>
                <w:szCs w:val="21"/>
              </w:rPr>
              <w:t>参与课题研究的设计、指导与协调，以及课题的策划与实施。创造性贡献：完成</w:t>
            </w:r>
            <w:r w:rsidRPr="00401F29">
              <w:rPr>
                <w:rFonts w:ascii="宋体" w:hAnsi="宋体" w:cs="宋体" w:hint="eastAsia"/>
                <w:kern w:val="0"/>
                <w:szCs w:val="21"/>
              </w:rPr>
              <w:t>藏红花浸泡</w:t>
            </w:r>
            <w:proofErr w:type="gramStart"/>
            <w:r w:rsidRPr="00401F29">
              <w:rPr>
                <w:rFonts w:ascii="宋体" w:hAnsi="宋体" w:cs="宋体" w:hint="eastAsia"/>
                <w:kern w:val="0"/>
                <w:szCs w:val="21"/>
              </w:rPr>
              <w:t>液治疗</w:t>
            </w:r>
            <w:proofErr w:type="gramEnd"/>
            <w:r w:rsidRPr="00401F29">
              <w:rPr>
                <w:rFonts w:hint="eastAsia"/>
                <w:szCs w:val="21"/>
              </w:rPr>
              <w:t>失禁相关性皮炎、糖尿病患者合并潮湿环境导致压疮以及</w:t>
            </w:r>
            <w:proofErr w:type="gramStart"/>
            <w:r w:rsidRPr="00401F29">
              <w:rPr>
                <w:rFonts w:hint="eastAsia"/>
                <w:szCs w:val="21"/>
              </w:rPr>
              <w:t>瑰</w:t>
            </w:r>
            <w:proofErr w:type="gramEnd"/>
            <w:r w:rsidRPr="00401F29">
              <w:rPr>
                <w:rFonts w:hint="eastAsia"/>
                <w:szCs w:val="21"/>
              </w:rPr>
              <w:t>及乳膏等中药外用药</w:t>
            </w:r>
            <w:r w:rsidRPr="00401F29">
              <w:rPr>
                <w:rFonts w:ascii="宋体" w:hAnsi="宋体" w:cs="宋体" w:hint="eastAsia"/>
                <w:color w:val="000000"/>
                <w:kern w:val="0"/>
                <w:szCs w:val="21"/>
              </w:rPr>
              <w:t>的推广应用。</w:t>
            </w:r>
          </w:p>
        </w:tc>
      </w:tr>
      <w:tr w:rsidR="00CC05F4" w:rsidRPr="00401F29" w:rsidTr="00D95573">
        <w:trPr>
          <w:jc w:val="center"/>
        </w:trPr>
        <w:tc>
          <w:tcPr>
            <w:tcW w:w="846" w:type="dxa"/>
          </w:tcPr>
          <w:p w:rsidR="00CC05F4" w:rsidRPr="00401F29" w:rsidRDefault="00CC05F4" w:rsidP="00D95573">
            <w:pPr>
              <w:jc w:val="center"/>
              <w:rPr>
                <w:szCs w:val="21"/>
              </w:rPr>
            </w:pPr>
            <w:r w:rsidRPr="00401F29">
              <w:rPr>
                <w:rFonts w:hint="eastAsia"/>
                <w:szCs w:val="21"/>
              </w:rPr>
              <w:t>余可斐</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1972.07</w:t>
            </w:r>
          </w:p>
        </w:tc>
        <w:tc>
          <w:tcPr>
            <w:tcW w:w="851" w:type="dxa"/>
          </w:tcPr>
          <w:p w:rsidR="00CC05F4" w:rsidRPr="00401F29" w:rsidRDefault="00CC05F4" w:rsidP="00D95573">
            <w:pPr>
              <w:jc w:val="center"/>
              <w:rPr>
                <w:szCs w:val="21"/>
              </w:rPr>
            </w:pPr>
            <w:r w:rsidRPr="00401F29">
              <w:rPr>
                <w:rFonts w:hint="eastAsia"/>
                <w:szCs w:val="21"/>
              </w:rPr>
              <w:t>主任护师</w:t>
            </w:r>
          </w:p>
        </w:tc>
        <w:tc>
          <w:tcPr>
            <w:tcW w:w="709" w:type="dxa"/>
          </w:tcPr>
          <w:p w:rsidR="00CC05F4" w:rsidRPr="00401F29" w:rsidRDefault="00CC05F4" w:rsidP="00D95573">
            <w:pPr>
              <w:jc w:val="center"/>
              <w:rPr>
                <w:szCs w:val="21"/>
              </w:rPr>
            </w:pPr>
            <w:r w:rsidRPr="00401F29">
              <w:rPr>
                <w:rFonts w:hint="eastAsia"/>
                <w:szCs w:val="21"/>
              </w:rPr>
              <w:t>硕士</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tabs>
                <w:tab w:val="left" w:pos="-108"/>
                <w:tab w:val="left" w:pos="1047"/>
              </w:tabs>
              <w:ind w:leftChars="-1" w:left="-2"/>
              <w:rPr>
                <w:rFonts w:ascii="宋体" w:hAnsi="宋体"/>
                <w:szCs w:val="21"/>
              </w:rPr>
            </w:pPr>
            <w:r w:rsidRPr="00401F29">
              <w:rPr>
                <w:rFonts w:ascii="宋体" w:hAnsi="宋体" w:hint="eastAsia"/>
                <w:szCs w:val="21"/>
              </w:rPr>
              <w:t>参与课题研究的设计、指导与协调，以及课题的策划与实施</w:t>
            </w:r>
          </w:p>
        </w:tc>
      </w:tr>
      <w:tr w:rsidR="00CC05F4" w:rsidRPr="00401F29" w:rsidTr="00D95573">
        <w:trPr>
          <w:jc w:val="center"/>
        </w:trPr>
        <w:tc>
          <w:tcPr>
            <w:tcW w:w="846" w:type="dxa"/>
          </w:tcPr>
          <w:p w:rsidR="00CC05F4" w:rsidRPr="00401F29" w:rsidRDefault="00CC05F4" w:rsidP="00D95573">
            <w:pPr>
              <w:jc w:val="center"/>
              <w:rPr>
                <w:szCs w:val="21"/>
              </w:rPr>
            </w:pPr>
            <w:r w:rsidRPr="00401F29">
              <w:rPr>
                <w:szCs w:val="21"/>
              </w:rPr>
              <w:lastRenderedPageBreak/>
              <w:t>郑萍</w:t>
            </w:r>
            <w:proofErr w:type="gramStart"/>
            <w:r w:rsidRPr="00401F29">
              <w:rPr>
                <w:szCs w:val="21"/>
              </w:rPr>
              <w:t>萍</w:t>
            </w:r>
            <w:proofErr w:type="gramEnd"/>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1987.07</w:t>
            </w:r>
          </w:p>
        </w:tc>
        <w:tc>
          <w:tcPr>
            <w:tcW w:w="851" w:type="dxa"/>
          </w:tcPr>
          <w:p w:rsidR="00CC05F4" w:rsidRPr="00401F29" w:rsidRDefault="00CC05F4" w:rsidP="00D95573">
            <w:pPr>
              <w:jc w:val="center"/>
              <w:rPr>
                <w:szCs w:val="21"/>
              </w:rPr>
            </w:pPr>
            <w:r w:rsidRPr="00401F29">
              <w:rPr>
                <w:rFonts w:hint="eastAsia"/>
                <w:szCs w:val="21"/>
              </w:rPr>
              <w:t>护师</w:t>
            </w:r>
          </w:p>
        </w:tc>
        <w:tc>
          <w:tcPr>
            <w:tcW w:w="709" w:type="dxa"/>
          </w:tcPr>
          <w:p w:rsidR="00CC05F4" w:rsidRPr="00401F29" w:rsidRDefault="00CC05F4" w:rsidP="00D95573">
            <w:pPr>
              <w:jc w:val="center"/>
              <w:rPr>
                <w:szCs w:val="21"/>
              </w:rPr>
            </w:pPr>
            <w:r w:rsidRPr="00401F29">
              <w:rPr>
                <w:rFonts w:hint="eastAsia"/>
                <w:szCs w:val="21"/>
              </w:rPr>
              <w:t>硕士</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rPr>
                <w:rFonts w:ascii="宋体" w:hAnsi="宋体"/>
                <w:szCs w:val="21"/>
              </w:rPr>
            </w:pPr>
            <w:r w:rsidRPr="00401F29">
              <w:rPr>
                <w:rFonts w:ascii="宋体" w:hAnsi="宋体" w:hint="eastAsia"/>
                <w:szCs w:val="21"/>
              </w:rPr>
              <w:t>参与课题研究的资料收集、护理干预措施的落实工作，数据统计、科技查新。</w:t>
            </w:r>
          </w:p>
        </w:tc>
      </w:tr>
      <w:tr w:rsidR="00CC05F4" w:rsidRPr="00401F29" w:rsidTr="00D95573">
        <w:trPr>
          <w:jc w:val="center"/>
        </w:trPr>
        <w:tc>
          <w:tcPr>
            <w:tcW w:w="846" w:type="dxa"/>
          </w:tcPr>
          <w:p w:rsidR="00CC05F4" w:rsidRPr="00401F29" w:rsidRDefault="00CC05F4" w:rsidP="00D95573">
            <w:pPr>
              <w:jc w:val="center"/>
              <w:rPr>
                <w:szCs w:val="21"/>
              </w:rPr>
            </w:pPr>
            <w:r w:rsidRPr="00401F29">
              <w:rPr>
                <w:bCs/>
                <w:szCs w:val="21"/>
              </w:rPr>
              <w:t>冯晓敏</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1963.10</w:t>
            </w:r>
          </w:p>
        </w:tc>
        <w:tc>
          <w:tcPr>
            <w:tcW w:w="851" w:type="dxa"/>
          </w:tcPr>
          <w:p w:rsidR="00CC05F4" w:rsidRPr="00401F29" w:rsidRDefault="00CC05F4" w:rsidP="00D95573">
            <w:pPr>
              <w:jc w:val="center"/>
              <w:rPr>
                <w:szCs w:val="21"/>
              </w:rPr>
            </w:pPr>
            <w:r w:rsidRPr="00401F29">
              <w:rPr>
                <w:rFonts w:hint="eastAsia"/>
                <w:szCs w:val="21"/>
              </w:rPr>
              <w:t>主任护师</w:t>
            </w:r>
          </w:p>
        </w:tc>
        <w:tc>
          <w:tcPr>
            <w:tcW w:w="709" w:type="dxa"/>
          </w:tcPr>
          <w:p w:rsidR="00CC05F4" w:rsidRPr="00401F29" w:rsidRDefault="00CC05F4" w:rsidP="00D95573">
            <w:pPr>
              <w:jc w:val="center"/>
              <w:rPr>
                <w:szCs w:val="21"/>
              </w:rPr>
            </w:pPr>
            <w:r w:rsidRPr="00401F29">
              <w:rPr>
                <w:rFonts w:hint="eastAsia"/>
                <w:szCs w:val="21"/>
              </w:rPr>
              <w:t>硕士</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tabs>
                <w:tab w:val="left" w:pos="-108"/>
                <w:tab w:val="left" w:pos="1047"/>
              </w:tabs>
              <w:ind w:leftChars="-1" w:left="-2"/>
              <w:rPr>
                <w:rFonts w:ascii="宋体" w:hAnsi="宋体"/>
                <w:szCs w:val="21"/>
              </w:rPr>
            </w:pPr>
            <w:r w:rsidRPr="00401F29">
              <w:rPr>
                <w:rFonts w:ascii="宋体" w:hAnsi="宋体" w:hint="eastAsia"/>
                <w:szCs w:val="21"/>
              </w:rPr>
              <w:t>参与课题研究的设计、指导与协调，以及课题的策划与实施，指导科研成果的申报，主持科研成果的推广应用工作、协助完成鉴定。</w:t>
            </w:r>
          </w:p>
        </w:tc>
      </w:tr>
      <w:tr w:rsidR="00CC05F4" w:rsidRPr="00401F29" w:rsidTr="00D95573">
        <w:trPr>
          <w:jc w:val="center"/>
        </w:trPr>
        <w:tc>
          <w:tcPr>
            <w:tcW w:w="846" w:type="dxa"/>
          </w:tcPr>
          <w:p w:rsidR="00CC05F4" w:rsidRPr="00401F29" w:rsidRDefault="00CC05F4" w:rsidP="00D95573">
            <w:pPr>
              <w:jc w:val="center"/>
              <w:rPr>
                <w:szCs w:val="21"/>
              </w:rPr>
            </w:pPr>
            <w:r w:rsidRPr="00401F29">
              <w:rPr>
                <w:rFonts w:hint="eastAsia"/>
                <w:szCs w:val="21"/>
              </w:rPr>
              <w:t>滕敬华</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1976.10</w:t>
            </w:r>
          </w:p>
        </w:tc>
        <w:tc>
          <w:tcPr>
            <w:tcW w:w="851" w:type="dxa"/>
          </w:tcPr>
          <w:p w:rsidR="00CC05F4" w:rsidRPr="00401F29" w:rsidRDefault="00CC05F4" w:rsidP="00D95573">
            <w:pPr>
              <w:jc w:val="center"/>
              <w:rPr>
                <w:szCs w:val="21"/>
              </w:rPr>
            </w:pPr>
            <w:r w:rsidRPr="00401F29">
              <w:rPr>
                <w:rFonts w:hint="eastAsia"/>
                <w:szCs w:val="21"/>
              </w:rPr>
              <w:t>副主任护师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spacing w:line="400" w:lineRule="exact"/>
              <w:rPr>
                <w:szCs w:val="21"/>
              </w:rPr>
            </w:pPr>
            <w:r w:rsidRPr="00401F29">
              <w:rPr>
                <w:rFonts w:hint="eastAsia"/>
                <w:bCs/>
                <w:szCs w:val="21"/>
              </w:rPr>
              <w:t>主要负责项目的临床应用、</w:t>
            </w:r>
            <w:r w:rsidRPr="00401F29">
              <w:rPr>
                <w:rFonts w:ascii="宋体" w:hAnsi="宋体" w:hint="eastAsia"/>
                <w:szCs w:val="21"/>
              </w:rPr>
              <w:t>资料的收集</w:t>
            </w:r>
          </w:p>
        </w:tc>
      </w:tr>
      <w:tr w:rsidR="00CC05F4" w:rsidRPr="00401F29" w:rsidTr="00D95573">
        <w:trPr>
          <w:jc w:val="center"/>
        </w:trPr>
        <w:tc>
          <w:tcPr>
            <w:tcW w:w="846" w:type="dxa"/>
          </w:tcPr>
          <w:p w:rsidR="00CC05F4" w:rsidRPr="00401F29" w:rsidRDefault="00CC05F4" w:rsidP="00D95573">
            <w:pPr>
              <w:jc w:val="center"/>
              <w:rPr>
                <w:szCs w:val="21"/>
              </w:rPr>
            </w:pPr>
            <w:r w:rsidRPr="00401F29">
              <w:rPr>
                <w:rFonts w:hint="eastAsia"/>
                <w:szCs w:val="21"/>
              </w:rPr>
              <w:t>杨萍</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1967.07</w:t>
            </w:r>
          </w:p>
        </w:tc>
        <w:tc>
          <w:tcPr>
            <w:tcW w:w="851" w:type="dxa"/>
          </w:tcPr>
          <w:p w:rsidR="00CC05F4" w:rsidRPr="00401F29" w:rsidRDefault="00CC05F4" w:rsidP="00D95573">
            <w:pPr>
              <w:jc w:val="center"/>
              <w:rPr>
                <w:szCs w:val="21"/>
              </w:rPr>
            </w:pPr>
            <w:r w:rsidRPr="00401F29">
              <w:rPr>
                <w:rFonts w:hint="eastAsia"/>
                <w:szCs w:val="21"/>
              </w:rPr>
              <w:t>副主任护师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spacing w:line="400" w:lineRule="exact"/>
              <w:rPr>
                <w:szCs w:val="21"/>
              </w:rPr>
            </w:pPr>
            <w:r w:rsidRPr="00401F29">
              <w:rPr>
                <w:rFonts w:hint="eastAsia"/>
                <w:bCs/>
                <w:szCs w:val="21"/>
              </w:rPr>
              <w:t>主要负责项目的临床应用、</w:t>
            </w:r>
            <w:r w:rsidRPr="00401F29">
              <w:rPr>
                <w:rFonts w:ascii="宋体" w:hAnsi="宋体" w:hint="eastAsia"/>
                <w:szCs w:val="21"/>
              </w:rPr>
              <w:t>资料的收集</w:t>
            </w:r>
          </w:p>
        </w:tc>
      </w:tr>
      <w:tr w:rsidR="00CC05F4" w:rsidRPr="00401F29" w:rsidTr="00D95573">
        <w:trPr>
          <w:jc w:val="center"/>
        </w:trPr>
        <w:tc>
          <w:tcPr>
            <w:tcW w:w="846" w:type="dxa"/>
          </w:tcPr>
          <w:p w:rsidR="00CC05F4" w:rsidRPr="00401F29" w:rsidRDefault="00CC05F4" w:rsidP="00D95573">
            <w:pPr>
              <w:jc w:val="center"/>
              <w:rPr>
                <w:szCs w:val="21"/>
              </w:rPr>
            </w:pPr>
            <w:proofErr w:type="gramStart"/>
            <w:r w:rsidRPr="00401F29">
              <w:rPr>
                <w:rFonts w:ascii="宋体" w:hAnsi="宋体" w:hint="eastAsia"/>
                <w:szCs w:val="21"/>
              </w:rPr>
              <w:t>华</w:t>
            </w:r>
            <w:r w:rsidRPr="00401F29">
              <w:rPr>
                <w:rFonts w:hint="eastAsia"/>
                <w:bCs/>
                <w:szCs w:val="21"/>
              </w:rPr>
              <w:t>靖</w:t>
            </w:r>
            <w:proofErr w:type="gramEnd"/>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1972.10</w:t>
            </w:r>
          </w:p>
        </w:tc>
        <w:tc>
          <w:tcPr>
            <w:tcW w:w="851" w:type="dxa"/>
          </w:tcPr>
          <w:p w:rsidR="00CC05F4" w:rsidRPr="00401F29" w:rsidRDefault="00CC05F4" w:rsidP="00D95573">
            <w:pPr>
              <w:jc w:val="center"/>
              <w:rPr>
                <w:szCs w:val="21"/>
              </w:rPr>
            </w:pPr>
            <w:r w:rsidRPr="00401F29">
              <w:rPr>
                <w:rFonts w:hint="eastAsia"/>
                <w:szCs w:val="21"/>
              </w:rPr>
              <w:t>副主任护师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spacing w:line="400" w:lineRule="exact"/>
              <w:rPr>
                <w:bCs/>
                <w:szCs w:val="21"/>
              </w:rPr>
            </w:pPr>
            <w:r w:rsidRPr="00401F29">
              <w:rPr>
                <w:rFonts w:hint="eastAsia"/>
                <w:szCs w:val="21"/>
              </w:rPr>
              <w:t>在本课题组具体负责手术患者的压疮护理工作</w:t>
            </w:r>
          </w:p>
        </w:tc>
      </w:tr>
      <w:tr w:rsidR="00CC05F4" w:rsidRPr="00401F29" w:rsidTr="00D95573">
        <w:trPr>
          <w:jc w:val="center"/>
        </w:trPr>
        <w:tc>
          <w:tcPr>
            <w:tcW w:w="846" w:type="dxa"/>
          </w:tcPr>
          <w:p w:rsidR="00CC05F4" w:rsidRPr="00401F29" w:rsidRDefault="00CC05F4" w:rsidP="00D95573">
            <w:pPr>
              <w:jc w:val="center"/>
              <w:rPr>
                <w:szCs w:val="21"/>
              </w:rPr>
            </w:pPr>
            <w:r w:rsidRPr="00401F29">
              <w:rPr>
                <w:bCs/>
                <w:szCs w:val="21"/>
              </w:rPr>
              <w:t>刘双玉</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1981.11</w:t>
            </w:r>
          </w:p>
        </w:tc>
        <w:tc>
          <w:tcPr>
            <w:tcW w:w="851" w:type="dxa"/>
          </w:tcPr>
          <w:p w:rsidR="00CC05F4" w:rsidRPr="00401F29" w:rsidRDefault="00CC05F4" w:rsidP="00D95573">
            <w:pPr>
              <w:jc w:val="center"/>
              <w:rPr>
                <w:szCs w:val="21"/>
              </w:rPr>
            </w:pPr>
            <w:r w:rsidRPr="00401F29">
              <w:rPr>
                <w:rFonts w:hint="eastAsia"/>
                <w:szCs w:val="21"/>
              </w:rPr>
              <w:t>主管护师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rPr>
                <w:rFonts w:ascii="宋体" w:hAnsi="宋体"/>
                <w:szCs w:val="21"/>
              </w:rPr>
            </w:pPr>
            <w:r w:rsidRPr="00401F29">
              <w:rPr>
                <w:rFonts w:ascii="宋体" w:hAnsi="宋体" w:hint="eastAsia"/>
                <w:szCs w:val="21"/>
              </w:rPr>
              <w:t>参与课题的实施，为课题研究提供了准确的数据。创造性贡献：参与完</w:t>
            </w:r>
            <w:r w:rsidRPr="00401F29">
              <w:rPr>
                <w:szCs w:val="21"/>
              </w:rPr>
              <w:t>成</w:t>
            </w:r>
            <w:r w:rsidRPr="00401F29">
              <w:rPr>
                <w:kern w:val="0"/>
                <w:szCs w:val="21"/>
              </w:rPr>
              <w:t>10%</w:t>
            </w:r>
            <w:r w:rsidRPr="00401F29">
              <w:rPr>
                <w:kern w:val="0"/>
                <w:szCs w:val="21"/>
              </w:rPr>
              <w:t>氯</w:t>
            </w:r>
            <w:r w:rsidRPr="00401F29">
              <w:rPr>
                <w:rFonts w:ascii="宋体" w:hAnsi="宋体" w:cs="AdobeHeitiStd-Regular" w:hint="eastAsia"/>
                <w:kern w:val="0"/>
                <w:szCs w:val="21"/>
              </w:rPr>
              <w:t>化钠藏红花浸泡液</w:t>
            </w:r>
            <w:r w:rsidRPr="00401F29">
              <w:rPr>
                <w:rFonts w:ascii="宋体" w:hAnsi="宋体" w:hint="eastAsia"/>
                <w:szCs w:val="21"/>
              </w:rPr>
              <w:t>在</w:t>
            </w:r>
            <w:r w:rsidRPr="00401F29">
              <w:rPr>
                <w:rFonts w:ascii="宋体" w:hAnsi="宋体"/>
                <w:szCs w:val="21"/>
              </w:rPr>
              <w:t>老年糖尿病</w:t>
            </w:r>
            <w:r w:rsidRPr="00401F29">
              <w:rPr>
                <w:rFonts w:ascii="宋体" w:hAnsi="宋体" w:hint="eastAsia"/>
                <w:szCs w:val="21"/>
              </w:rPr>
              <w:t>患者</w:t>
            </w:r>
            <w:r w:rsidRPr="00401F29">
              <w:rPr>
                <w:rFonts w:ascii="宋体" w:hAnsi="宋体"/>
                <w:szCs w:val="21"/>
              </w:rPr>
              <w:t>失禁性皮炎</w:t>
            </w:r>
            <w:r w:rsidRPr="00401F29">
              <w:rPr>
                <w:rFonts w:ascii="宋体" w:hAnsi="宋体" w:hint="eastAsia"/>
                <w:szCs w:val="21"/>
              </w:rPr>
              <w:t>中</w:t>
            </w:r>
            <w:r w:rsidRPr="00401F29">
              <w:rPr>
                <w:rFonts w:ascii="宋体" w:hAnsi="宋体"/>
                <w:szCs w:val="21"/>
              </w:rPr>
              <w:t>的</w:t>
            </w:r>
            <w:r w:rsidRPr="00401F29">
              <w:rPr>
                <w:rFonts w:ascii="宋体" w:hAnsi="宋体" w:hint="eastAsia"/>
                <w:szCs w:val="21"/>
              </w:rPr>
              <w:t>应用</w:t>
            </w:r>
            <w:r w:rsidRPr="00401F29">
              <w:rPr>
                <w:rFonts w:ascii="宋体" w:hAnsi="宋体" w:cs="宋体" w:hint="eastAsia"/>
                <w:kern w:val="0"/>
                <w:szCs w:val="21"/>
              </w:rPr>
              <w:t>效果观察；</w:t>
            </w:r>
            <w:r w:rsidRPr="00401F29">
              <w:rPr>
                <w:rFonts w:ascii="宋体" w:hAnsi="宋体" w:cs="AdobeHeitiStd-Regular" w:hint="eastAsia"/>
                <w:kern w:val="0"/>
                <w:szCs w:val="21"/>
              </w:rPr>
              <w:t>藏红花浸泡</w:t>
            </w:r>
            <w:proofErr w:type="gramStart"/>
            <w:r w:rsidRPr="00401F29">
              <w:rPr>
                <w:rFonts w:ascii="宋体" w:hAnsi="宋体" w:cs="AdobeHeitiStd-Regular" w:hint="eastAsia"/>
                <w:kern w:val="0"/>
                <w:szCs w:val="21"/>
              </w:rPr>
              <w:t>液治疗</w:t>
            </w:r>
            <w:proofErr w:type="gramEnd"/>
            <w:r w:rsidRPr="00401F29">
              <w:rPr>
                <w:rFonts w:ascii="宋体" w:hAnsi="宋体" w:cs="AdobeHeitiStd-Regular" w:hint="eastAsia"/>
                <w:kern w:val="0"/>
                <w:szCs w:val="21"/>
              </w:rPr>
              <w:t>老年人失禁性皮炎</w:t>
            </w:r>
            <w:r w:rsidRPr="00401F29">
              <w:rPr>
                <w:rFonts w:ascii="宋体" w:hAnsi="宋体" w:cs="宋体" w:hint="eastAsia"/>
                <w:kern w:val="0"/>
                <w:szCs w:val="21"/>
              </w:rPr>
              <w:t>的应用；</w:t>
            </w:r>
            <w:r w:rsidRPr="00401F29">
              <w:rPr>
                <w:rFonts w:ascii="宋体" w:hAnsi="宋体" w:cs="AdobeHeitiStd-Regular" w:hint="eastAsia"/>
                <w:kern w:val="0"/>
                <w:szCs w:val="21"/>
              </w:rPr>
              <w:t>藏红花浸泡</w:t>
            </w:r>
            <w:proofErr w:type="gramStart"/>
            <w:r w:rsidRPr="00401F29">
              <w:rPr>
                <w:rFonts w:ascii="宋体" w:hAnsi="宋体" w:cs="AdobeHeitiStd-Regular" w:hint="eastAsia"/>
                <w:kern w:val="0"/>
                <w:szCs w:val="21"/>
              </w:rPr>
              <w:t>液治疗</w:t>
            </w:r>
            <w:proofErr w:type="gramEnd"/>
            <w:r w:rsidRPr="00401F29">
              <w:rPr>
                <w:rFonts w:ascii="宋体" w:hAnsi="宋体" w:cs="AdobeHeitiStd-Regular" w:hint="eastAsia"/>
                <w:kern w:val="0"/>
                <w:szCs w:val="21"/>
              </w:rPr>
              <w:t>特殊人群压</w:t>
            </w:r>
            <w:proofErr w:type="gramStart"/>
            <w:r w:rsidRPr="00401F29">
              <w:rPr>
                <w:rFonts w:ascii="宋体" w:hAnsi="宋体" w:cs="AdobeHeitiStd-Regular" w:hint="eastAsia"/>
                <w:kern w:val="0"/>
                <w:szCs w:val="21"/>
              </w:rPr>
              <w:t>疮应用</w:t>
            </w:r>
            <w:proofErr w:type="gramEnd"/>
            <w:r w:rsidRPr="00401F29">
              <w:rPr>
                <w:rFonts w:ascii="宋体" w:hAnsi="宋体" w:cs="宋体" w:hint="eastAsia"/>
                <w:color w:val="000000"/>
                <w:kern w:val="0"/>
                <w:szCs w:val="21"/>
              </w:rPr>
              <w:t>的效果观察。</w:t>
            </w:r>
          </w:p>
        </w:tc>
      </w:tr>
      <w:tr w:rsidR="00CC05F4" w:rsidRPr="00401F29" w:rsidTr="00D95573">
        <w:trPr>
          <w:jc w:val="center"/>
        </w:trPr>
        <w:tc>
          <w:tcPr>
            <w:tcW w:w="846" w:type="dxa"/>
          </w:tcPr>
          <w:p w:rsidR="00CC05F4" w:rsidRPr="00401F29" w:rsidRDefault="00CC05F4" w:rsidP="00D95573">
            <w:pPr>
              <w:jc w:val="center"/>
              <w:rPr>
                <w:szCs w:val="21"/>
              </w:rPr>
            </w:pPr>
            <w:r w:rsidRPr="00401F29">
              <w:rPr>
                <w:rFonts w:hint="eastAsia"/>
                <w:bCs/>
                <w:szCs w:val="21"/>
              </w:rPr>
              <w:t>杨凤翔</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1973.11</w:t>
            </w:r>
          </w:p>
        </w:tc>
        <w:tc>
          <w:tcPr>
            <w:tcW w:w="851" w:type="dxa"/>
          </w:tcPr>
          <w:p w:rsidR="00CC05F4" w:rsidRPr="00401F29" w:rsidRDefault="00CC05F4" w:rsidP="00D95573">
            <w:pPr>
              <w:jc w:val="center"/>
              <w:rPr>
                <w:szCs w:val="21"/>
              </w:rPr>
            </w:pPr>
            <w:r w:rsidRPr="00401F29">
              <w:rPr>
                <w:rFonts w:hint="eastAsia"/>
                <w:szCs w:val="21"/>
              </w:rPr>
              <w:t>副主任护师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rPr>
                <w:rFonts w:ascii="宋体" w:hAnsi="宋体"/>
                <w:szCs w:val="21"/>
              </w:rPr>
            </w:pPr>
            <w:r w:rsidRPr="00401F29">
              <w:rPr>
                <w:rFonts w:ascii="宋体" w:hAnsi="宋体" w:hint="eastAsia"/>
                <w:szCs w:val="21"/>
              </w:rPr>
              <w:t>参与课题的实施，为课题研究提供了准确的数据。</w:t>
            </w:r>
          </w:p>
        </w:tc>
      </w:tr>
      <w:tr w:rsidR="00CC05F4" w:rsidRPr="00401F29" w:rsidTr="00D95573">
        <w:trPr>
          <w:jc w:val="center"/>
        </w:trPr>
        <w:tc>
          <w:tcPr>
            <w:tcW w:w="846" w:type="dxa"/>
          </w:tcPr>
          <w:p w:rsidR="00CC05F4" w:rsidRPr="00401F29" w:rsidRDefault="00CC05F4" w:rsidP="00D95573">
            <w:pPr>
              <w:jc w:val="center"/>
              <w:rPr>
                <w:bCs/>
                <w:szCs w:val="21"/>
              </w:rPr>
            </w:pPr>
            <w:r w:rsidRPr="00401F29">
              <w:rPr>
                <w:rFonts w:hint="eastAsia"/>
                <w:bCs/>
                <w:szCs w:val="21"/>
              </w:rPr>
              <w:t>杜</w:t>
            </w:r>
            <w:r w:rsidRPr="00401F29">
              <w:rPr>
                <w:rFonts w:hint="eastAsia"/>
                <w:bCs/>
                <w:szCs w:val="21"/>
              </w:rPr>
              <w:t xml:space="preserve"> </w:t>
            </w:r>
            <w:r w:rsidRPr="00401F29">
              <w:rPr>
                <w:rFonts w:hint="eastAsia"/>
                <w:bCs/>
                <w:szCs w:val="21"/>
              </w:rPr>
              <w:t>玲</w:t>
            </w:r>
          </w:p>
        </w:tc>
        <w:tc>
          <w:tcPr>
            <w:tcW w:w="714" w:type="dxa"/>
          </w:tcPr>
          <w:p w:rsidR="00CC05F4" w:rsidRPr="00401F29" w:rsidRDefault="00CC05F4" w:rsidP="00D95573">
            <w:pPr>
              <w:jc w:val="center"/>
              <w:rPr>
                <w:szCs w:val="21"/>
              </w:rPr>
            </w:pPr>
            <w:r w:rsidRPr="00401F29">
              <w:rPr>
                <w:rFonts w:hint="eastAsia"/>
                <w:szCs w:val="21"/>
              </w:rPr>
              <w:t>女</w:t>
            </w:r>
          </w:p>
        </w:tc>
        <w:tc>
          <w:tcPr>
            <w:tcW w:w="1129" w:type="dxa"/>
          </w:tcPr>
          <w:p w:rsidR="00CC05F4" w:rsidRPr="00401F29" w:rsidRDefault="00CC05F4" w:rsidP="00D95573">
            <w:pPr>
              <w:jc w:val="center"/>
              <w:rPr>
                <w:szCs w:val="21"/>
              </w:rPr>
            </w:pPr>
            <w:r w:rsidRPr="00401F29">
              <w:rPr>
                <w:rFonts w:hint="eastAsia"/>
                <w:szCs w:val="21"/>
              </w:rPr>
              <w:t>1971.07</w:t>
            </w:r>
          </w:p>
        </w:tc>
        <w:tc>
          <w:tcPr>
            <w:tcW w:w="851" w:type="dxa"/>
          </w:tcPr>
          <w:p w:rsidR="00CC05F4" w:rsidRPr="00401F29" w:rsidRDefault="00CC05F4" w:rsidP="00D95573">
            <w:pPr>
              <w:jc w:val="center"/>
              <w:rPr>
                <w:szCs w:val="21"/>
              </w:rPr>
            </w:pPr>
            <w:r w:rsidRPr="00401F29">
              <w:rPr>
                <w:rFonts w:hint="eastAsia"/>
                <w:szCs w:val="21"/>
              </w:rPr>
              <w:t>副主任护师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rPr>
                <w:rFonts w:ascii="宋体" w:hAnsi="宋体"/>
                <w:szCs w:val="21"/>
              </w:rPr>
            </w:pPr>
            <w:r w:rsidRPr="00401F29">
              <w:rPr>
                <w:rFonts w:ascii="宋体" w:hAnsi="宋体" w:hint="eastAsia"/>
                <w:szCs w:val="21"/>
              </w:rPr>
              <w:t>参与课题的实施，为课题研究提供了准确的数据。</w:t>
            </w:r>
          </w:p>
        </w:tc>
      </w:tr>
      <w:tr w:rsidR="00CC05F4" w:rsidRPr="00401F29" w:rsidTr="00D95573">
        <w:trPr>
          <w:jc w:val="center"/>
        </w:trPr>
        <w:tc>
          <w:tcPr>
            <w:tcW w:w="846" w:type="dxa"/>
          </w:tcPr>
          <w:p w:rsidR="00CC05F4" w:rsidRPr="00401F29" w:rsidRDefault="00CC05F4" w:rsidP="00D95573">
            <w:pPr>
              <w:jc w:val="center"/>
              <w:rPr>
                <w:bCs/>
                <w:szCs w:val="21"/>
              </w:rPr>
            </w:pPr>
            <w:proofErr w:type="gramStart"/>
            <w:r w:rsidRPr="00401F29">
              <w:rPr>
                <w:rFonts w:hint="eastAsia"/>
                <w:bCs/>
                <w:szCs w:val="21"/>
              </w:rPr>
              <w:t>汪依林</w:t>
            </w:r>
            <w:proofErr w:type="gramEnd"/>
          </w:p>
        </w:tc>
        <w:tc>
          <w:tcPr>
            <w:tcW w:w="714" w:type="dxa"/>
          </w:tcPr>
          <w:p w:rsidR="00CC05F4" w:rsidRPr="00401F29" w:rsidRDefault="00CC05F4" w:rsidP="00D95573">
            <w:pPr>
              <w:jc w:val="center"/>
              <w:rPr>
                <w:szCs w:val="21"/>
              </w:rPr>
            </w:pPr>
            <w:r w:rsidRPr="00401F29">
              <w:rPr>
                <w:rFonts w:hint="eastAsia"/>
                <w:szCs w:val="21"/>
              </w:rPr>
              <w:t>男</w:t>
            </w:r>
          </w:p>
        </w:tc>
        <w:tc>
          <w:tcPr>
            <w:tcW w:w="1129" w:type="dxa"/>
          </w:tcPr>
          <w:p w:rsidR="00CC05F4" w:rsidRPr="00401F29" w:rsidRDefault="00CC05F4" w:rsidP="00D95573">
            <w:pPr>
              <w:jc w:val="center"/>
              <w:rPr>
                <w:szCs w:val="21"/>
              </w:rPr>
            </w:pPr>
            <w:r w:rsidRPr="00401F29">
              <w:rPr>
                <w:rFonts w:hint="eastAsia"/>
                <w:szCs w:val="21"/>
              </w:rPr>
              <w:t>1971.04</w:t>
            </w:r>
          </w:p>
        </w:tc>
        <w:tc>
          <w:tcPr>
            <w:tcW w:w="851" w:type="dxa"/>
          </w:tcPr>
          <w:p w:rsidR="00CC05F4" w:rsidRPr="00401F29" w:rsidRDefault="00CC05F4" w:rsidP="00D95573">
            <w:pPr>
              <w:jc w:val="center"/>
              <w:rPr>
                <w:szCs w:val="21"/>
              </w:rPr>
            </w:pPr>
            <w:r w:rsidRPr="00401F29">
              <w:rPr>
                <w:rFonts w:hint="eastAsia"/>
                <w:szCs w:val="21"/>
              </w:rPr>
              <w:t>药师</w:t>
            </w:r>
          </w:p>
        </w:tc>
        <w:tc>
          <w:tcPr>
            <w:tcW w:w="709" w:type="dxa"/>
          </w:tcPr>
          <w:p w:rsidR="00CC05F4" w:rsidRPr="00401F29" w:rsidRDefault="00CC05F4" w:rsidP="00D95573">
            <w:pPr>
              <w:jc w:val="center"/>
              <w:rPr>
                <w:szCs w:val="21"/>
              </w:rPr>
            </w:pPr>
            <w:r w:rsidRPr="00401F29">
              <w:rPr>
                <w:rFonts w:hint="eastAsia"/>
                <w:szCs w:val="21"/>
              </w:rPr>
              <w:t>本科</w:t>
            </w:r>
          </w:p>
        </w:tc>
        <w:tc>
          <w:tcPr>
            <w:tcW w:w="1559" w:type="dxa"/>
          </w:tcPr>
          <w:p w:rsidR="00CC05F4" w:rsidRPr="00401F29" w:rsidRDefault="00CC05F4" w:rsidP="00D95573">
            <w:pPr>
              <w:rPr>
                <w:szCs w:val="21"/>
              </w:rPr>
            </w:pPr>
            <w:r w:rsidRPr="00401F29">
              <w:rPr>
                <w:szCs w:val="21"/>
              </w:rPr>
              <w:t>十堰市太和医院</w:t>
            </w:r>
            <w:r w:rsidRPr="00401F29">
              <w:rPr>
                <w:rFonts w:hint="eastAsia"/>
                <w:szCs w:val="21"/>
              </w:rPr>
              <w:t>（湖北医药学院附属医院）</w:t>
            </w:r>
          </w:p>
        </w:tc>
        <w:tc>
          <w:tcPr>
            <w:tcW w:w="4473" w:type="dxa"/>
          </w:tcPr>
          <w:p w:rsidR="00CC05F4" w:rsidRPr="00401F29" w:rsidRDefault="00CC05F4" w:rsidP="00D95573">
            <w:pPr>
              <w:rPr>
                <w:rFonts w:ascii="宋体" w:hAnsi="宋体"/>
                <w:szCs w:val="21"/>
              </w:rPr>
            </w:pPr>
            <w:r w:rsidRPr="00401F29">
              <w:rPr>
                <w:rFonts w:ascii="宋体" w:hAnsi="宋体" w:hint="eastAsia"/>
                <w:szCs w:val="21"/>
              </w:rPr>
              <w:t>参与课题的实施，主要负责中药外用药的配置。</w:t>
            </w:r>
          </w:p>
        </w:tc>
      </w:tr>
    </w:tbl>
    <w:p w:rsidR="00CC05F4" w:rsidRPr="00E37A5D" w:rsidRDefault="00CC05F4" w:rsidP="00CC05F4">
      <w:pPr>
        <w:rPr>
          <w:b/>
          <w:sz w:val="28"/>
          <w:szCs w:val="28"/>
        </w:rPr>
      </w:pPr>
    </w:p>
    <w:p w:rsidR="00CC05F4" w:rsidRDefault="00CC05F4" w:rsidP="00CC05F4">
      <w:pPr>
        <w:rPr>
          <w:b/>
          <w:sz w:val="28"/>
          <w:szCs w:val="28"/>
        </w:rPr>
      </w:pPr>
    </w:p>
    <w:p w:rsidR="00CC05F4" w:rsidRDefault="00CC05F4" w:rsidP="00CC05F4">
      <w:pPr>
        <w:rPr>
          <w:b/>
          <w:sz w:val="28"/>
          <w:szCs w:val="28"/>
        </w:rPr>
      </w:pPr>
    </w:p>
    <w:p w:rsidR="00CC05F4" w:rsidRDefault="00CC05F4" w:rsidP="00CC05F4">
      <w:pPr>
        <w:snapToGrid w:val="0"/>
        <w:spacing w:line="360" w:lineRule="auto"/>
        <w:rPr>
          <w:rFonts w:asciiTheme="minorEastAsia" w:hAnsiTheme="minorEastAsia"/>
          <w:sz w:val="36"/>
          <w:szCs w:val="36"/>
        </w:rPr>
      </w:pPr>
      <w:r>
        <w:rPr>
          <w:rFonts w:hint="eastAsia"/>
          <w:b/>
          <w:sz w:val="28"/>
          <w:szCs w:val="28"/>
        </w:rPr>
        <w:lastRenderedPageBreak/>
        <w:t>2</w:t>
      </w:r>
      <w:r>
        <w:rPr>
          <w:rFonts w:hint="eastAsia"/>
          <w:b/>
          <w:sz w:val="28"/>
          <w:szCs w:val="28"/>
        </w:rPr>
        <w:t>、</w:t>
      </w:r>
      <w:r>
        <w:rPr>
          <w:rFonts w:asciiTheme="minorEastAsia" w:hAnsiTheme="minorEastAsia" w:hint="eastAsia"/>
          <w:sz w:val="36"/>
          <w:szCs w:val="36"/>
        </w:rPr>
        <w:t>1.</w:t>
      </w:r>
      <w:r>
        <w:rPr>
          <w:sz w:val="36"/>
          <w:szCs w:val="36"/>
        </w:rPr>
        <w:t xml:space="preserve"> </w:t>
      </w:r>
      <w:r>
        <w:rPr>
          <w:rFonts w:asciiTheme="minorEastAsia" w:hAnsiTheme="minorEastAsia" w:hint="eastAsia"/>
          <w:sz w:val="36"/>
          <w:szCs w:val="36"/>
        </w:rPr>
        <w:t>0-6岁残疾儿童信息分层管理系统平台</w:t>
      </w: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2.提名单位意见：</w:t>
      </w: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提名奖种：省科技进步奖</w:t>
      </w: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提名等级：省科技进步二等奖、三等奖</w:t>
      </w: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3.项目简介</w:t>
      </w: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技术领域</w:t>
      </w:r>
    </w:p>
    <w:p w:rsidR="00CC05F4" w:rsidRDefault="00CC05F4" w:rsidP="00CC05F4">
      <w:pPr>
        <w:ind w:firstLineChars="200" w:firstLine="560"/>
        <w:rPr>
          <w:sz w:val="28"/>
          <w:szCs w:val="28"/>
        </w:rPr>
      </w:pPr>
      <w:r>
        <w:rPr>
          <w:rFonts w:hint="eastAsia"/>
          <w:sz w:val="28"/>
          <w:szCs w:val="28"/>
        </w:rPr>
        <w:t>开展</w:t>
      </w:r>
      <w:r>
        <w:rPr>
          <w:sz w:val="28"/>
          <w:szCs w:val="28"/>
        </w:rPr>
        <w:t>0-6</w:t>
      </w:r>
      <w:r>
        <w:rPr>
          <w:rFonts w:hint="eastAsia"/>
          <w:sz w:val="28"/>
          <w:szCs w:val="28"/>
        </w:rPr>
        <w:t>岁残疾儿童康复工程就是从儿童抓起</w:t>
      </w:r>
      <w:r>
        <w:rPr>
          <w:sz w:val="28"/>
          <w:szCs w:val="28"/>
        </w:rPr>
        <w:t>,</w:t>
      </w:r>
      <w:r>
        <w:rPr>
          <w:rFonts w:hint="eastAsia"/>
          <w:sz w:val="28"/>
          <w:szCs w:val="28"/>
        </w:rPr>
        <w:t>早发现、早干预、早康复</w:t>
      </w:r>
      <w:r>
        <w:rPr>
          <w:sz w:val="28"/>
          <w:szCs w:val="28"/>
        </w:rPr>
        <w:t>,</w:t>
      </w:r>
      <w:r>
        <w:rPr>
          <w:rFonts w:hint="eastAsia"/>
          <w:sz w:val="28"/>
          <w:szCs w:val="28"/>
        </w:rPr>
        <w:t>从源头抑制、减少残疾的发生</w:t>
      </w:r>
      <w:r>
        <w:rPr>
          <w:sz w:val="28"/>
          <w:szCs w:val="28"/>
        </w:rPr>
        <w:t>,</w:t>
      </w:r>
      <w:r>
        <w:rPr>
          <w:rFonts w:hint="eastAsia"/>
          <w:sz w:val="28"/>
          <w:szCs w:val="28"/>
        </w:rPr>
        <w:t>从根本上改善残疾儿童未来生存与发展状况</w:t>
      </w:r>
      <w:r>
        <w:rPr>
          <w:sz w:val="28"/>
          <w:szCs w:val="28"/>
        </w:rPr>
        <w:t>,</w:t>
      </w:r>
      <w:r>
        <w:rPr>
          <w:rFonts w:hint="eastAsia"/>
          <w:sz w:val="28"/>
          <w:szCs w:val="28"/>
        </w:rPr>
        <w:t>这对降低残疾人口发生率</w:t>
      </w:r>
      <w:r>
        <w:rPr>
          <w:sz w:val="28"/>
          <w:szCs w:val="28"/>
        </w:rPr>
        <w:t>,</w:t>
      </w:r>
      <w:r>
        <w:rPr>
          <w:rFonts w:hint="eastAsia"/>
          <w:sz w:val="28"/>
          <w:szCs w:val="28"/>
        </w:rPr>
        <w:t>提高国民素质</w:t>
      </w:r>
      <w:r>
        <w:rPr>
          <w:sz w:val="28"/>
          <w:szCs w:val="28"/>
        </w:rPr>
        <w:t>,</w:t>
      </w:r>
      <w:r>
        <w:rPr>
          <w:rFonts w:hint="eastAsia"/>
          <w:sz w:val="28"/>
          <w:szCs w:val="28"/>
        </w:rPr>
        <w:t>促进社会和谐发展</w:t>
      </w:r>
      <w:r>
        <w:rPr>
          <w:sz w:val="28"/>
          <w:szCs w:val="28"/>
        </w:rPr>
        <w:t>,</w:t>
      </w:r>
      <w:r>
        <w:rPr>
          <w:rFonts w:hint="eastAsia"/>
          <w:sz w:val="28"/>
          <w:szCs w:val="28"/>
        </w:rPr>
        <w:t>具有十分重要的意义</w:t>
      </w:r>
      <w:r>
        <w:rPr>
          <w:sz w:val="28"/>
          <w:szCs w:val="28"/>
        </w:rPr>
        <w:t>,</w:t>
      </w:r>
      <w:r>
        <w:rPr>
          <w:rFonts w:hint="eastAsia"/>
          <w:sz w:val="28"/>
          <w:szCs w:val="28"/>
        </w:rPr>
        <w:t>这是一项功在当代利在千秋的民生工程，应确保其能健康高效的运作。</w:t>
      </w:r>
    </w:p>
    <w:p w:rsidR="00CC05F4" w:rsidRDefault="00CC05F4" w:rsidP="00CC05F4">
      <w:pPr>
        <w:snapToGrid w:val="0"/>
        <w:spacing w:line="360" w:lineRule="auto"/>
        <w:ind w:firstLineChars="200" w:firstLine="560"/>
        <w:rPr>
          <w:sz w:val="28"/>
          <w:szCs w:val="28"/>
        </w:rPr>
      </w:pPr>
      <w:r>
        <w:rPr>
          <w:rFonts w:hint="eastAsia"/>
          <w:sz w:val="28"/>
          <w:szCs w:val="28"/>
        </w:rPr>
        <w:t>我科与湖北思远通科技发展有限公司合作，开发</w:t>
      </w:r>
      <w:r>
        <w:rPr>
          <w:sz w:val="28"/>
          <w:szCs w:val="28"/>
        </w:rPr>
        <w:t>0-6</w:t>
      </w:r>
      <w:r>
        <w:rPr>
          <w:rFonts w:hint="eastAsia"/>
          <w:sz w:val="28"/>
          <w:szCs w:val="28"/>
        </w:rPr>
        <w:t>岁残疾儿童信息分层管理系统平台，并与</w:t>
      </w:r>
      <w:r>
        <w:rPr>
          <w:sz w:val="28"/>
          <w:szCs w:val="28"/>
        </w:rPr>
        <w:t>2016</w:t>
      </w:r>
      <w:r>
        <w:rPr>
          <w:rFonts w:hint="eastAsia"/>
          <w:sz w:val="28"/>
          <w:szCs w:val="28"/>
        </w:rPr>
        <w:t>年</w:t>
      </w:r>
      <w:r>
        <w:rPr>
          <w:sz w:val="28"/>
          <w:szCs w:val="28"/>
        </w:rPr>
        <w:t>7</w:t>
      </w:r>
      <w:r>
        <w:rPr>
          <w:rFonts w:hint="eastAsia"/>
          <w:sz w:val="28"/>
          <w:szCs w:val="28"/>
        </w:rPr>
        <w:t>月获得中华人民共和国国家版权局计算机软件著作权登记证书。</w:t>
      </w:r>
    </w:p>
    <w:p w:rsidR="00CC05F4" w:rsidRDefault="00CC05F4" w:rsidP="00CC05F4">
      <w:pPr>
        <w:ind w:firstLine="480"/>
        <w:rPr>
          <w:sz w:val="28"/>
          <w:szCs w:val="28"/>
        </w:rPr>
      </w:pPr>
      <w:r>
        <w:rPr>
          <w:rFonts w:hint="eastAsia"/>
          <w:sz w:val="28"/>
          <w:szCs w:val="28"/>
        </w:rPr>
        <w:t>系统的总体功能主要包括以下几个模块：残疾儿童筛查、残联转介监控、康复治疗管理，并与</w:t>
      </w:r>
      <w:proofErr w:type="gramStart"/>
      <w:r>
        <w:rPr>
          <w:rFonts w:hint="eastAsia"/>
          <w:sz w:val="28"/>
          <w:szCs w:val="28"/>
        </w:rPr>
        <w:t>省系统</w:t>
      </w:r>
      <w:proofErr w:type="gramEnd"/>
      <w:r>
        <w:rPr>
          <w:rFonts w:hint="eastAsia"/>
          <w:sz w:val="28"/>
          <w:szCs w:val="28"/>
        </w:rPr>
        <w:t>对接，达到实时动态掌握当地残疾儿童的康复需求和基本情况。</w:t>
      </w:r>
    </w:p>
    <w:p w:rsidR="00CC05F4" w:rsidRDefault="00CC05F4" w:rsidP="00CC05F4">
      <w:pPr>
        <w:snapToGrid w:val="0"/>
        <w:spacing w:line="360" w:lineRule="auto"/>
        <w:ind w:firstLine="555"/>
      </w:pP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主要内容</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根据对系统功能的详细分析</w:t>
      </w:r>
      <w:r>
        <w:rPr>
          <w:rFonts w:asciiTheme="minorHAnsi" w:eastAsiaTheme="minorEastAsia" w:hAnsiTheme="minorHAnsi" w:cstheme="minorBidi"/>
          <w:sz w:val="28"/>
          <w:szCs w:val="28"/>
        </w:rPr>
        <w:t>,</w:t>
      </w:r>
      <w:r>
        <w:rPr>
          <w:rFonts w:asciiTheme="minorHAnsi" w:eastAsiaTheme="minorEastAsia" w:hAnsiTheme="minorHAnsi" w:cstheme="minorBidi" w:hint="eastAsia"/>
          <w:sz w:val="28"/>
          <w:szCs w:val="28"/>
        </w:rPr>
        <w:t>本系统数据库设计模式方面</w:t>
      </w:r>
      <w:r>
        <w:rPr>
          <w:rFonts w:asciiTheme="minorHAnsi" w:eastAsiaTheme="minorEastAsia" w:hAnsiTheme="minorHAnsi" w:cstheme="minorBidi"/>
          <w:sz w:val="28"/>
          <w:szCs w:val="28"/>
        </w:rPr>
        <w:t>,</w:t>
      </w:r>
      <w:r>
        <w:rPr>
          <w:rFonts w:asciiTheme="minorHAnsi" w:eastAsiaTheme="minorEastAsia" w:hAnsiTheme="minorHAnsi" w:cstheme="minorBidi" w:hint="eastAsia"/>
          <w:sz w:val="28"/>
          <w:szCs w:val="28"/>
        </w:rPr>
        <w:t>设计了下面几种主要的表信息以满足系统所要求的功能。</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sz w:val="28"/>
          <w:szCs w:val="28"/>
        </w:rPr>
        <w:t>1</w:t>
      </w:r>
      <w:r>
        <w:rPr>
          <w:rFonts w:asciiTheme="minorHAnsi" w:eastAsiaTheme="minorEastAsia" w:hAnsiTheme="minorHAnsi" w:cstheme="minorBidi" w:hint="eastAsia"/>
          <w:sz w:val="28"/>
          <w:szCs w:val="28"/>
        </w:rPr>
        <w:t>）残疾儿童信息表。存储残疾儿童的基本信息，表字段</w:t>
      </w:r>
      <w:r>
        <w:rPr>
          <w:rFonts w:asciiTheme="minorHAnsi" w:eastAsiaTheme="minorEastAsia" w:hAnsiTheme="minorHAnsi" w:cstheme="minorBidi" w:hint="eastAsia"/>
          <w:sz w:val="28"/>
          <w:szCs w:val="28"/>
        </w:rPr>
        <w:lastRenderedPageBreak/>
        <w:t>有：儿童姓名、儿童性别、儿童省份证号、家庭地址、残疾类型、联系方式、家庭经济状况、享受医疗保险情况、儿童户籍所在地、上报年份等。</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sz w:val="28"/>
          <w:szCs w:val="28"/>
        </w:rPr>
        <w:t>2</w:t>
      </w:r>
      <w:r>
        <w:rPr>
          <w:rFonts w:asciiTheme="minorHAnsi" w:eastAsiaTheme="minorEastAsia" w:hAnsiTheme="minorHAnsi" w:cstheme="minorBidi" w:hint="eastAsia"/>
          <w:sz w:val="28"/>
          <w:szCs w:val="28"/>
        </w:rPr>
        <w:t>）儿童筛查信息表。存储残疾儿童的筛查信息，表字段有：初筛疑似残疾类型、儿童发育问题预警征象、初筛问题与建议、初筛机构、复筛机构、评估结果、便携式听觉评估仪、标准化发育筛查量表、修订版孤独症筛查量表、孤独症行为量表、评估方法、残疾类型、家长是否愿意康复、是否伴有其他残疾、诊断评估建议、评估日期等。</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sz w:val="28"/>
          <w:szCs w:val="28"/>
        </w:rPr>
        <w:t>3</w:t>
      </w:r>
      <w:r>
        <w:rPr>
          <w:rFonts w:asciiTheme="minorHAnsi" w:eastAsiaTheme="minorEastAsia" w:hAnsiTheme="minorHAnsi" w:cstheme="minorBidi" w:hint="eastAsia"/>
          <w:sz w:val="28"/>
          <w:szCs w:val="28"/>
        </w:rPr>
        <w:t>）救助申请信息表。存储残疾儿童的救助申请信息，包括儿童基本情况、儿童筛查信息、康复救助信息、审核信息等。表字段有：救助类别、申报年度、补贴经费支付方式、补贴标准、申请的定点康复机构、所属地区、是否上年度机构收训对象、申请救助项目、定点康复机构意见、项目地区残联意见、审核人、审核日期、审批意见。</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sz w:val="28"/>
          <w:szCs w:val="28"/>
        </w:rPr>
        <w:t>4</w:t>
      </w:r>
      <w:r>
        <w:rPr>
          <w:rFonts w:asciiTheme="minorHAnsi" w:eastAsiaTheme="minorEastAsia" w:hAnsiTheme="minorHAnsi" w:cstheme="minorBidi" w:hint="eastAsia"/>
          <w:sz w:val="28"/>
          <w:szCs w:val="28"/>
        </w:rPr>
        <w:t>）康复治疗信息表。存储残疾儿童的各种残疾类型的康复治疗信息，表字段有：康复训练起止时间、主要康复内容、康复训练效果、家长对儿童康复的满意度</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、家长对培训工作的满意度、参加社会活动不少于</w:t>
      </w:r>
      <w:r>
        <w:rPr>
          <w:rFonts w:asciiTheme="minorHAnsi" w:eastAsiaTheme="minorEastAsia" w:hAnsiTheme="minorHAnsi" w:cstheme="minorBidi"/>
          <w:sz w:val="28"/>
          <w:szCs w:val="28"/>
        </w:rPr>
        <w:t>4</w:t>
      </w:r>
      <w:r>
        <w:rPr>
          <w:rFonts w:asciiTheme="minorHAnsi" w:eastAsiaTheme="minorEastAsia" w:hAnsiTheme="minorHAnsi" w:cstheme="minorBidi" w:hint="eastAsia"/>
          <w:sz w:val="28"/>
          <w:szCs w:val="28"/>
        </w:rPr>
        <w:t>次、家长培训、是否进入幼儿园小学就读、训练后走向、康复治疗结果、享受医疗保险情况、项目补贴、家庭自</w:t>
      </w:r>
      <w:proofErr w:type="gramStart"/>
      <w:r>
        <w:rPr>
          <w:rFonts w:asciiTheme="minorHAnsi" w:eastAsiaTheme="minorEastAsia" w:hAnsiTheme="minorHAnsi" w:cstheme="minorBidi" w:hint="eastAsia"/>
          <w:sz w:val="28"/>
          <w:szCs w:val="28"/>
        </w:rPr>
        <w:t>付情况</w:t>
      </w:r>
      <w:proofErr w:type="gramEnd"/>
      <w:r>
        <w:rPr>
          <w:rFonts w:asciiTheme="minorHAnsi" w:eastAsiaTheme="minorEastAsia" w:hAnsiTheme="minorHAnsi" w:cstheme="minorBidi"/>
          <w:sz w:val="28"/>
          <w:szCs w:val="28"/>
        </w:rPr>
        <w:tab/>
      </w:r>
      <w:r>
        <w:rPr>
          <w:rFonts w:asciiTheme="minorHAnsi" w:eastAsiaTheme="minorEastAsia" w:hAnsiTheme="minorHAnsi" w:cstheme="minorBidi" w:hint="eastAsia"/>
          <w:sz w:val="28"/>
          <w:szCs w:val="28"/>
        </w:rPr>
        <w:t>是否装配</w:t>
      </w:r>
      <w:r>
        <w:rPr>
          <w:rFonts w:asciiTheme="minorHAnsi" w:eastAsiaTheme="minorEastAsia" w:hAnsiTheme="minorHAnsi" w:cstheme="minorBidi" w:hint="eastAsia"/>
          <w:sz w:val="28"/>
          <w:szCs w:val="28"/>
        </w:rPr>
        <w:lastRenderedPageBreak/>
        <w:t>矫形器、致残原因脑瘫类型、矫形器装配、手术出院疗效评价、手术时间、手术医生、手术医院名称、手术部位、曾接受国家康复救助项目、肢残部位、城镇居民基本医疗（元）、新型农村合作医疗</w:t>
      </w:r>
      <w:r>
        <w:rPr>
          <w:rFonts w:asciiTheme="minorHAnsi" w:eastAsiaTheme="minorEastAsia" w:hAnsiTheme="minorHAnsi" w:cstheme="minorBidi"/>
          <w:sz w:val="28"/>
          <w:szCs w:val="28"/>
        </w:rPr>
        <w:t xml:space="preserve"> </w:t>
      </w:r>
      <w:r>
        <w:rPr>
          <w:rFonts w:asciiTheme="minorHAnsi" w:eastAsiaTheme="minorEastAsia" w:hAnsiTheme="minorHAnsi" w:cstheme="minorBidi" w:hint="eastAsia"/>
          <w:sz w:val="28"/>
          <w:szCs w:val="28"/>
        </w:rPr>
        <w:t>（元）、大病保险（元）、重特大疾病医疗救助（元）、矫形器（元）、家长培训经费（元）、康复训练（元）、康复档案及教材（元）、补贴合计（元）。</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sz w:val="28"/>
          <w:szCs w:val="28"/>
        </w:rPr>
        <w:t>5</w:t>
      </w:r>
      <w:r>
        <w:rPr>
          <w:rFonts w:asciiTheme="minorHAnsi" w:eastAsiaTheme="minorEastAsia" w:hAnsiTheme="minorHAnsi" w:cstheme="minorBidi" w:hint="eastAsia"/>
          <w:sz w:val="28"/>
          <w:szCs w:val="28"/>
        </w:rPr>
        <w:t>）康复机构信息表。存储康复机构的基础信息，表字段有：机构名称、联系电话、纳入定点机构时间、机构地址、邮政编码、承担项目类型、复筛类型。</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sz w:val="28"/>
          <w:szCs w:val="28"/>
        </w:rPr>
        <w:t>6</w:t>
      </w:r>
      <w:r>
        <w:rPr>
          <w:rFonts w:asciiTheme="minorHAnsi" w:eastAsiaTheme="minorEastAsia" w:hAnsiTheme="minorHAnsi" w:cstheme="minorBidi" w:hint="eastAsia"/>
          <w:sz w:val="28"/>
          <w:szCs w:val="28"/>
        </w:rPr>
        <w:t>）年度数据信息表。存储年度数据指标数据信息，表字段有：统计年份、项目地区、康复机构、残疾类型、项目类型、指标名称、指标值。</w:t>
      </w:r>
    </w:p>
    <w:p w:rsidR="00CC05F4" w:rsidRDefault="00CC05F4" w:rsidP="00CC05F4">
      <w:pPr>
        <w:pStyle w:val="a3"/>
        <w:spacing w:before="109"/>
        <w:ind w:right="210" w:firstLine="42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sz w:val="28"/>
          <w:szCs w:val="28"/>
        </w:rPr>
        <w:t>7</w:t>
      </w:r>
      <w:r>
        <w:rPr>
          <w:rFonts w:asciiTheme="minorHAnsi" w:eastAsiaTheme="minorEastAsia" w:hAnsiTheme="minorHAnsi" w:cstheme="minorBidi" w:hint="eastAsia"/>
          <w:sz w:val="28"/>
          <w:szCs w:val="28"/>
        </w:rPr>
        <w:t>）出生缺陷信息表。存储儿童的出生缺陷信息，表字段有：姓名</w:t>
      </w:r>
      <w:r>
        <w:rPr>
          <w:rFonts w:asciiTheme="minorHAnsi" w:eastAsiaTheme="minorEastAsia" w:hAnsiTheme="minorHAnsi" w:cstheme="minorBidi"/>
          <w:sz w:val="28"/>
          <w:szCs w:val="28"/>
        </w:rPr>
        <w:tab/>
      </w:r>
      <w:r>
        <w:rPr>
          <w:rFonts w:asciiTheme="minorHAnsi" w:eastAsiaTheme="minorEastAsia" w:hAnsiTheme="minorHAnsi" w:cstheme="minorBidi" w:hint="eastAsia"/>
          <w:sz w:val="28"/>
          <w:szCs w:val="28"/>
        </w:rPr>
        <w:t>、民族、实足年龄（岁）、通讯地址、文化程度、孕次、产次、出生日期</w:t>
      </w:r>
      <w:r>
        <w:rPr>
          <w:rFonts w:asciiTheme="minorHAnsi" w:eastAsiaTheme="minorEastAsia" w:hAnsiTheme="minorHAnsi" w:cstheme="minorBidi"/>
          <w:sz w:val="28"/>
          <w:szCs w:val="28"/>
        </w:rPr>
        <w:tab/>
      </w:r>
      <w:r>
        <w:rPr>
          <w:rFonts w:asciiTheme="minorHAnsi" w:eastAsiaTheme="minorEastAsia" w:hAnsiTheme="minorHAnsi" w:cstheme="minorBidi" w:hint="eastAsia"/>
          <w:sz w:val="28"/>
          <w:szCs w:val="28"/>
        </w:rPr>
        <w:t>胎龄（周）、体重（克）、胎数、同异卵、性别、结果、诊断为出生缺陷后治疗性引产、诊断依据、畸形确诊时间、畸形确诊孕周、</w:t>
      </w:r>
      <w:r>
        <w:rPr>
          <w:rFonts w:asciiTheme="minorHAnsi" w:eastAsiaTheme="minorEastAsia" w:hAnsiTheme="minorHAnsi" w:cstheme="minorBidi"/>
          <w:sz w:val="28"/>
          <w:szCs w:val="28"/>
        </w:rPr>
        <w:t>01</w:t>
      </w:r>
      <w:r>
        <w:rPr>
          <w:rFonts w:asciiTheme="minorHAnsi" w:eastAsiaTheme="minorEastAsia" w:hAnsiTheme="minorHAnsi" w:cstheme="minorBidi" w:hint="eastAsia"/>
          <w:sz w:val="28"/>
          <w:szCs w:val="28"/>
        </w:rPr>
        <w:t>无脑畸形、</w:t>
      </w:r>
      <w:r>
        <w:rPr>
          <w:rFonts w:asciiTheme="minorHAnsi" w:eastAsiaTheme="minorEastAsia" w:hAnsiTheme="minorHAnsi" w:cstheme="minorBidi"/>
          <w:sz w:val="28"/>
          <w:szCs w:val="28"/>
        </w:rPr>
        <w:t>02</w:t>
      </w:r>
      <w:r>
        <w:rPr>
          <w:rFonts w:asciiTheme="minorHAnsi" w:eastAsiaTheme="minorEastAsia" w:hAnsiTheme="minorHAnsi" w:cstheme="minorBidi" w:hint="eastAsia"/>
          <w:sz w:val="28"/>
          <w:szCs w:val="28"/>
        </w:rPr>
        <w:t>脊柱裂、</w:t>
      </w:r>
      <w:r>
        <w:rPr>
          <w:rFonts w:asciiTheme="minorHAnsi" w:eastAsiaTheme="minorEastAsia" w:hAnsiTheme="minorHAnsi" w:cstheme="minorBidi"/>
          <w:sz w:val="28"/>
          <w:szCs w:val="28"/>
        </w:rPr>
        <w:t>03</w:t>
      </w:r>
      <w:r>
        <w:rPr>
          <w:rFonts w:asciiTheme="minorHAnsi" w:eastAsiaTheme="minorEastAsia" w:hAnsiTheme="minorHAnsi" w:cstheme="minorBidi" w:hint="eastAsia"/>
          <w:sz w:val="28"/>
          <w:szCs w:val="28"/>
        </w:rPr>
        <w:t>脑膨出、</w:t>
      </w:r>
      <w:r>
        <w:rPr>
          <w:rFonts w:asciiTheme="minorHAnsi" w:eastAsiaTheme="minorEastAsia" w:hAnsiTheme="minorHAnsi" w:cstheme="minorBidi"/>
          <w:sz w:val="28"/>
          <w:szCs w:val="28"/>
        </w:rPr>
        <w:t>04</w:t>
      </w:r>
      <w:r>
        <w:rPr>
          <w:rFonts w:asciiTheme="minorHAnsi" w:eastAsiaTheme="minorEastAsia" w:hAnsiTheme="minorHAnsi" w:cstheme="minorBidi" w:hint="eastAsia"/>
          <w:sz w:val="28"/>
          <w:szCs w:val="28"/>
        </w:rPr>
        <w:t>先天性脑积水、</w:t>
      </w:r>
      <w:r>
        <w:rPr>
          <w:rFonts w:asciiTheme="minorHAnsi" w:eastAsiaTheme="minorEastAsia" w:hAnsiTheme="minorHAnsi" w:cstheme="minorBidi"/>
          <w:sz w:val="28"/>
          <w:szCs w:val="28"/>
        </w:rPr>
        <w:t>05</w:t>
      </w:r>
      <w:r>
        <w:rPr>
          <w:rFonts w:asciiTheme="minorHAnsi" w:eastAsiaTheme="minorEastAsia" w:hAnsiTheme="minorHAnsi" w:cstheme="minorBidi" w:hint="eastAsia"/>
          <w:sz w:val="28"/>
          <w:szCs w:val="28"/>
        </w:rPr>
        <w:t>腭裂、</w:t>
      </w:r>
      <w:r>
        <w:rPr>
          <w:rFonts w:asciiTheme="minorHAnsi" w:eastAsiaTheme="minorEastAsia" w:hAnsiTheme="minorHAnsi" w:cstheme="minorBidi"/>
          <w:sz w:val="28"/>
          <w:szCs w:val="28"/>
        </w:rPr>
        <w:t>06</w:t>
      </w:r>
      <w:r>
        <w:rPr>
          <w:rFonts w:asciiTheme="minorHAnsi" w:eastAsiaTheme="minorEastAsia" w:hAnsiTheme="minorHAnsi" w:cstheme="minorBidi" w:hint="eastAsia"/>
          <w:sz w:val="28"/>
          <w:szCs w:val="28"/>
        </w:rPr>
        <w:t>唇裂、</w:t>
      </w:r>
      <w:r>
        <w:rPr>
          <w:rFonts w:asciiTheme="minorHAnsi" w:eastAsiaTheme="minorEastAsia" w:hAnsiTheme="minorHAnsi" w:cstheme="minorBidi"/>
          <w:sz w:val="28"/>
          <w:szCs w:val="28"/>
        </w:rPr>
        <w:t>07</w:t>
      </w:r>
      <w:r>
        <w:rPr>
          <w:rFonts w:asciiTheme="minorHAnsi" w:eastAsiaTheme="minorEastAsia" w:hAnsiTheme="minorHAnsi" w:cstheme="minorBidi" w:hint="eastAsia"/>
          <w:sz w:val="28"/>
          <w:szCs w:val="28"/>
        </w:rPr>
        <w:t>唇裂合并腭裂、</w:t>
      </w:r>
      <w:r>
        <w:rPr>
          <w:rFonts w:asciiTheme="minorHAnsi" w:eastAsiaTheme="minorEastAsia" w:hAnsiTheme="minorHAnsi" w:cstheme="minorBidi"/>
          <w:sz w:val="28"/>
          <w:szCs w:val="28"/>
        </w:rPr>
        <w:t>08</w:t>
      </w:r>
      <w:r>
        <w:rPr>
          <w:rFonts w:asciiTheme="minorHAnsi" w:eastAsiaTheme="minorEastAsia" w:hAnsiTheme="minorHAnsi" w:cstheme="minorBidi" w:hint="eastAsia"/>
          <w:sz w:val="28"/>
          <w:szCs w:val="28"/>
        </w:rPr>
        <w:t>小耳（包括无耳）、</w:t>
      </w:r>
      <w:r>
        <w:rPr>
          <w:rFonts w:asciiTheme="minorHAnsi" w:eastAsiaTheme="minorEastAsia" w:hAnsiTheme="minorHAnsi" w:cstheme="minorBidi"/>
          <w:sz w:val="28"/>
          <w:szCs w:val="28"/>
        </w:rPr>
        <w:t>09</w:t>
      </w:r>
      <w:r>
        <w:rPr>
          <w:rFonts w:asciiTheme="minorHAnsi" w:eastAsiaTheme="minorEastAsia" w:hAnsiTheme="minorHAnsi" w:cstheme="minorBidi" w:hint="eastAsia"/>
          <w:sz w:val="28"/>
          <w:szCs w:val="28"/>
        </w:rPr>
        <w:t>外耳其它畸形（小耳，无耳除外）、</w:t>
      </w:r>
      <w:r>
        <w:rPr>
          <w:rFonts w:asciiTheme="minorHAnsi" w:eastAsiaTheme="minorEastAsia" w:hAnsiTheme="minorHAnsi" w:cstheme="minorBidi"/>
          <w:sz w:val="28"/>
          <w:szCs w:val="28"/>
        </w:rPr>
        <w:t>10</w:t>
      </w:r>
      <w:r>
        <w:rPr>
          <w:rFonts w:asciiTheme="minorHAnsi" w:eastAsiaTheme="minorEastAsia" w:hAnsiTheme="minorHAnsi" w:cstheme="minorBidi" w:hint="eastAsia"/>
          <w:sz w:val="28"/>
          <w:szCs w:val="28"/>
        </w:rPr>
        <w:t>食道闭锁或狭窄、</w:t>
      </w:r>
      <w:r>
        <w:rPr>
          <w:rFonts w:asciiTheme="minorHAnsi" w:eastAsiaTheme="minorEastAsia" w:hAnsiTheme="minorHAnsi" w:cstheme="minorBidi"/>
          <w:sz w:val="28"/>
          <w:szCs w:val="28"/>
        </w:rPr>
        <w:t>11</w:t>
      </w:r>
      <w:r>
        <w:rPr>
          <w:rFonts w:asciiTheme="minorHAnsi" w:eastAsiaTheme="minorEastAsia" w:hAnsiTheme="minorHAnsi" w:cstheme="minorBidi" w:hint="eastAsia"/>
          <w:sz w:val="28"/>
          <w:szCs w:val="28"/>
        </w:rPr>
        <w:t>直肠肛门闭锁或狭窄（包括无</w:t>
      </w:r>
      <w:proofErr w:type="gramStart"/>
      <w:r>
        <w:rPr>
          <w:rFonts w:asciiTheme="minorHAnsi" w:eastAsiaTheme="minorEastAsia" w:hAnsiTheme="minorHAnsi" w:cstheme="minorBidi" w:hint="eastAsia"/>
          <w:sz w:val="28"/>
          <w:szCs w:val="28"/>
        </w:rPr>
        <w:t>肛</w:t>
      </w:r>
      <w:proofErr w:type="gramEnd"/>
      <w:r>
        <w:rPr>
          <w:rFonts w:asciiTheme="minorHAnsi" w:eastAsiaTheme="minorEastAsia" w:hAnsiTheme="minorHAnsi" w:cstheme="minorBidi" w:hint="eastAsia"/>
          <w:sz w:val="28"/>
          <w:szCs w:val="28"/>
        </w:rPr>
        <w:t>）、</w:t>
      </w:r>
      <w:r>
        <w:rPr>
          <w:rFonts w:asciiTheme="minorHAnsi" w:eastAsiaTheme="minorEastAsia" w:hAnsiTheme="minorHAnsi" w:cstheme="minorBidi"/>
          <w:sz w:val="28"/>
          <w:szCs w:val="28"/>
        </w:rPr>
        <w:t>12</w:t>
      </w:r>
      <w:r>
        <w:rPr>
          <w:rFonts w:asciiTheme="minorHAnsi" w:eastAsiaTheme="minorEastAsia" w:hAnsiTheme="minorHAnsi" w:cstheme="minorBidi" w:hint="eastAsia"/>
          <w:sz w:val="28"/>
          <w:szCs w:val="28"/>
        </w:rPr>
        <w:t>尿道下裂、</w:t>
      </w:r>
      <w:r>
        <w:rPr>
          <w:rFonts w:asciiTheme="minorHAnsi" w:eastAsiaTheme="minorEastAsia" w:hAnsiTheme="minorHAnsi" w:cstheme="minorBidi"/>
          <w:sz w:val="28"/>
          <w:szCs w:val="28"/>
        </w:rPr>
        <w:t>13</w:t>
      </w:r>
      <w:r>
        <w:rPr>
          <w:rFonts w:asciiTheme="minorHAnsi" w:eastAsiaTheme="minorEastAsia" w:hAnsiTheme="minorHAnsi" w:cstheme="minorBidi" w:hint="eastAsia"/>
          <w:sz w:val="28"/>
          <w:szCs w:val="28"/>
        </w:rPr>
        <w:t>膀胱外翻、</w:t>
      </w:r>
      <w:r>
        <w:rPr>
          <w:rFonts w:asciiTheme="minorHAnsi" w:eastAsiaTheme="minorEastAsia" w:hAnsiTheme="minorHAnsi" w:cstheme="minorBidi"/>
          <w:sz w:val="28"/>
          <w:szCs w:val="28"/>
        </w:rPr>
        <w:t>14</w:t>
      </w:r>
      <w:r>
        <w:rPr>
          <w:rFonts w:asciiTheme="minorHAnsi" w:eastAsiaTheme="minorEastAsia" w:hAnsiTheme="minorHAnsi" w:cstheme="minorBidi" w:hint="eastAsia"/>
          <w:sz w:val="28"/>
          <w:szCs w:val="28"/>
        </w:rPr>
        <w:t>马蹄内翻足、</w:t>
      </w:r>
      <w:r>
        <w:rPr>
          <w:rFonts w:asciiTheme="minorHAnsi" w:eastAsiaTheme="minorEastAsia" w:hAnsiTheme="minorHAnsi" w:cstheme="minorBidi"/>
          <w:sz w:val="28"/>
          <w:szCs w:val="28"/>
        </w:rPr>
        <w:t>15</w:t>
      </w:r>
      <w:r>
        <w:rPr>
          <w:rFonts w:asciiTheme="minorHAnsi" w:eastAsiaTheme="minorEastAsia" w:hAnsiTheme="minorHAnsi" w:cstheme="minorBidi" w:hint="eastAsia"/>
          <w:sz w:val="28"/>
          <w:szCs w:val="28"/>
        </w:rPr>
        <w:t>多指、</w:t>
      </w:r>
      <w:r>
        <w:rPr>
          <w:rFonts w:asciiTheme="minorHAnsi" w:eastAsiaTheme="minorEastAsia" w:hAnsiTheme="minorHAnsi" w:cstheme="minorBidi"/>
          <w:sz w:val="28"/>
          <w:szCs w:val="28"/>
        </w:rPr>
        <w:t>15</w:t>
      </w:r>
      <w:r>
        <w:rPr>
          <w:rFonts w:asciiTheme="minorHAnsi" w:eastAsiaTheme="minorEastAsia" w:hAnsiTheme="minorHAnsi" w:cstheme="minorBidi" w:hint="eastAsia"/>
          <w:sz w:val="28"/>
          <w:szCs w:val="28"/>
        </w:rPr>
        <w:t>多趾、</w:t>
      </w:r>
      <w:r>
        <w:rPr>
          <w:rFonts w:asciiTheme="minorHAnsi" w:eastAsiaTheme="minorEastAsia" w:hAnsiTheme="minorHAnsi" w:cstheme="minorBidi"/>
          <w:sz w:val="28"/>
          <w:szCs w:val="28"/>
        </w:rPr>
        <w:t>16</w:t>
      </w:r>
      <w:r>
        <w:rPr>
          <w:rFonts w:asciiTheme="minorHAnsi" w:eastAsiaTheme="minorEastAsia" w:hAnsiTheme="minorHAnsi" w:cstheme="minorBidi" w:hint="eastAsia"/>
          <w:sz w:val="28"/>
          <w:szCs w:val="28"/>
        </w:rPr>
        <w:t>并指、</w:t>
      </w:r>
      <w:r>
        <w:rPr>
          <w:rFonts w:asciiTheme="minorHAnsi" w:eastAsiaTheme="minorEastAsia" w:hAnsiTheme="minorHAnsi" w:cstheme="minorBidi"/>
          <w:sz w:val="28"/>
          <w:szCs w:val="28"/>
        </w:rPr>
        <w:t>16</w:t>
      </w:r>
      <w:r>
        <w:rPr>
          <w:rFonts w:asciiTheme="minorHAnsi" w:eastAsiaTheme="minorEastAsia" w:hAnsiTheme="minorHAnsi" w:cstheme="minorBidi" w:hint="eastAsia"/>
          <w:sz w:val="28"/>
          <w:szCs w:val="28"/>
        </w:rPr>
        <w:t>并指、</w:t>
      </w:r>
      <w:r>
        <w:rPr>
          <w:rFonts w:asciiTheme="minorHAnsi" w:eastAsiaTheme="minorEastAsia" w:hAnsiTheme="minorHAnsi" w:cstheme="minorBidi"/>
          <w:sz w:val="28"/>
          <w:szCs w:val="28"/>
        </w:rPr>
        <w:t>17</w:t>
      </w:r>
      <w:r>
        <w:rPr>
          <w:rFonts w:asciiTheme="minorHAnsi" w:eastAsiaTheme="minorEastAsia" w:hAnsiTheme="minorHAnsi" w:cstheme="minorBidi" w:hint="eastAsia"/>
          <w:sz w:val="28"/>
          <w:szCs w:val="28"/>
        </w:rPr>
        <w:t>肢体短缩上肢、</w:t>
      </w:r>
      <w:r>
        <w:rPr>
          <w:rFonts w:asciiTheme="minorHAnsi" w:eastAsiaTheme="minorEastAsia" w:hAnsiTheme="minorHAnsi" w:cstheme="minorBidi"/>
          <w:sz w:val="28"/>
          <w:szCs w:val="28"/>
        </w:rPr>
        <w:t>17</w:t>
      </w:r>
      <w:r>
        <w:rPr>
          <w:rFonts w:asciiTheme="minorHAnsi" w:eastAsiaTheme="minorEastAsia" w:hAnsiTheme="minorHAnsi" w:cstheme="minorBidi" w:hint="eastAsia"/>
          <w:sz w:val="28"/>
          <w:szCs w:val="28"/>
        </w:rPr>
        <w:t>肢体短缩下肢、</w:t>
      </w:r>
      <w:r>
        <w:rPr>
          <w:rFonts w:asciiTheme="minorHAnsi" w:eastAsiaTheme="minorEastAsia" w:hAnsiTheme="minorHAnsi" w:cstheme="minorBidi"/>
          <w:sz w:val="28"/>
          <w:szCs w:val="28"/>
        </w:rPr>
        <w:t>18</w:t>
      </w:r>
      <w:r>
        <w:rPr>
          <w:rFonts w:asciiTheme="minorHAnsi" w:eastAsiaTheme="minorEastAsia" w:hAnsiTheme="minorHAnsi" w:cstheme="minorBidi" w:hint="eastAsia"/>
          <w:sz w:val="28"/>
          <w:szCs w:val="28"/>
        </w:rPr>
        <w:t>先</w:t>
      </w:r>
      <w:r>
        <w:rPr>
          <w:rFonts w:asciiTheme="minorHAnsi" w:eastAsiaTheme="minorEastAsia" w:hAnsiTheme="minorHAnsi" w:cstheme="minorBidi" w:hint="eastAsia"/>
          <w:sz w:val="28"/>
          <w:szCs w:val="28"/>
        </w:rPr>
        <w:lastRenderedPageBreak/>
        <w:t>天性膈疝、</w:t>
      </w:r>
      <w:r>
        <w:rPr>
          <w:rFonts w:asciiTheme="minorHAnsi" w:eastAsiaTheme="minorEastAsia" w:hAnsiTheme="minorHAnsi" w:cstheme="minorBidi"/>
          <w:sz w:val="28"/>
          <w:szCs w:val="28"/>
        </w:rPr>
        <w:t>19</w:t>
      </w:r>
      <w:r>
        <w:rPr>
          <w:rFonts w:asciiTheme="minorHAnsi" w:eastAsiaTheme="minorEastAsia" w:hAnsiTheme="minorHAnsi" w:cstheme="minorBidi" w:hint="eastAsia"/>
          <w:sz w:val="28"/>
          <w:szCs w:val="28"/>
        </w:rPr>
        <w:t>脐膨出、</w:t>
      </w:r>
      <w:r>
        <w:rPr>
          <w:rFonts w:asciiTheme="minorHAnsi" w:eastAsiaTheme="minorEastAsia" w:hAnsiTheme="minorHAnsi" w:cstheme="minorBidi"/>
          <w:sz w:val="28"/>
          <w:szCs w:val="28"/>
        </w:rPr>
        <w:t>20</w:t>
      </w:r>
      <w:r>
        <w:rPr>
          <w:rFonts w:asciiTheme="minorHAnsi" w:eastAsiaTheme="minorEastAsia" w:hAnsiTheme="minorHAnsi" w:cstheme="minorBidi" w:hint="eastAsia"/>
          <w:sz w:val="28"/>
          <w:szCs w:val="28"/>
        </w:rPr>
        <w:t>腹裂、</w:t>
      </w:r>
      <w:r>
        <w:rPr>
          <w:rFonts w:asciiTheme="minorHAnsi" w:eastAsiaTheme="minorEastAsia" w:hAnsiTheme="minorHAnsi" w:cstheme="minorBidi"/>
          <w:sz w:val="28"/>
          <w:szCs w:val="28"/>
        </w:rPr>
        <w:t>21</w:t>
      </w:r>
      <w:r>
        <w:rPr>
          <w:rFonts w:asciiTheme="minorHAnsi" w:eastAsiaTheme="minorEastAsia" w:hAnsiTheme="minorHAnsi" w:cstheme="minorBidi" w:hint="eastAsia"/>
          <w:sz w:val="28"/>
          <w:szCs w:val="28"/>
        </w:rPr>
        <w:t>联体双胎、</w:t>
      </w:r>
      <w:r>
        <w:rPr>
          <w:rFonts w:asciiTheme="minorHAnsi" w:eastAsiaTheme="minorEastAsia" w:hAnsiTheme="minorHAnsi" w:cstheme="minorBidi"/>
          <w:sz w:val="28"/>
          <w:szCs w:val="28"/>
        </w:rPr>
        <w:t>22</w:t>
      </w:r>
      <w:r>
        <w:rPr>
          <w:rFonts w:asciiTheme="minorHAnsi" w:eastAsiaTheme="minorEastAsia" w:hAnsiTheme="minorHAnsi" w:cstheme="minorBidi" w:hint="eastAsia"/>
          <w:sz w:val="28"/>
          <w:szCs w:val="28"/>
        </w:rPr>
        <w:t>唐氏综合征（</w:t>
      </w:r>
      <w:r>
        <w:rPr>
          <w:rFonts w:asciiTheme="minorHAnsi" w:eastAsiaTheme="minorEastAsia" w:hAnsiTheme="minorHAnsi" w:cstheme="minorBidi"/>
          <w:sz w:val="28"/>
          <w:szCs w:val="28"/>
        </w:rPr>
        <w:t>21-</w:t>
      </w:r>
      <w:r>
        <w:rPr>
          <w:rFonts w:asciiTheme="minorHAnsi" w:eastAsiaTheme="minorEastAsia" w:hAnsiTheme="minorHAnsi" w:cstheme="minorBidi" w:hint="eastAsia"/>
          <w:sz w:val="28"/>
          <w:szCs w:val="28"/>
        </w:rPr>
        <w:t>三体综合征）、类型、病名、详细描述。</w:t>
      </w:r>
    </w:p>
    <w:p w:rsidR="00CC05F4" w:rsidRDefault="00CC05F4" w:rsidP="00CC05F4">
      <w:pPr>
        <w:snapToGrid w:val="0"/>
        <w:spacing w:line="360" w:lineRule="auto"/>
        <w:ind w:firstLine="555"/>
        <w:rPr>
          <w:rFonts w:asciiTheme="minorEastAsia" w:hAnsiTheme="minorEastAsia"/>
          <w:sz w:val="28"/>
          <w:szCs w:val="28"/>
        </w:rPr>
      </w:pP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特点</w:t>
      </w:r>
    </w:p>
    <w:p w:rsidR="00CC05F4" w:rsidRDefault="00CC05F4" w:rsidP="00CC05F4">
      <w:pPr>
        <w:snapToGrid w:val="0"/>
        <w:spacing w:line="360" w:lineRule="auto"/>
        <w:ind w:firstLine="555"/>
        <w:rPr>
          <w:sz w:val="28"/>
          <w:szCs w:val="28"/>
        </w:rPr>
      </w:pPr>
      <w:r>
        <w:rPr>
          <w:rFonts w:hint="eastAsia"/>
          <w:sz w:val="28"/>
          <w:szCs w:val="28"/>
        </w:rPr>
        <w:t>本平台是国内首次建立医院、残联、康复机构相互协作的统一工作平台；实现康复救助申请与审批、康复治疗信息的无纸化，通过网上审核、填报；</w:t>
      </w:r>
      <w:r>
        <w:rPr>
          <w:sz w:val="28"/>
          <w:szCs w:val="28"/>
        </w:rPr>
        <w:t xml:space="preserve"> </w:t>
      </w:r>
      <w:r>
        <w:rPr>
          <w:rFonts w:hint="eastAsia"/>
          <w:sz w:val="28"/>
          <w:szCs w:val="28"/>
        </w:rPr>
        <w:t>固化儿童发育障碍筛查与早期康复工作流程与相互协作的工作机制。</w:t>
      </w:r>
    </w:p>
    <w:p w:rsidR="00CC05F4" w:rsidRDefault="00CC05F4" w:rsidP="00CC05F4">
      <w:pPr>
        <w:snapToGrid w:val="0"/>
        <w:spacing w:line="360" w:lineRule="auto"/>
        <w:ind w:firstLine="555"/>
        <w:rPr>
          <w:rFonts w:asciiTheme="minorEastAsia" w:hAnsiTheme="minorEastAsia"/>
          <w:sz w:val="28"/>
          <w:szCs w:val="28"/>
        </w:rPr>
      </w:pP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客观评价</w:t>
      </w:r>
    </w:p>
    <w:p w:rsidR="00CC05F4" w:rsidRDefault="00CC05F4" w:rsidP="00CC05F4">
      <w:pPr>
        <w:snapToGrid w:val="0"/>
        <w:spacing w:line="360" w:lineRule="auto"/>
        <w:ind w:firstLine="555"/>
        <w:rPr>
          <w:rFonts w:asciiTheme="minorEastAsia" w:hAnsiTheme="minorEastAsia"/>
          <w:sz w:val="28"/>
          <w:szCs w:val="28"/>
        </w:rPr>
      </w:pPr>
      <w:r>
        <w:rPr>
          <w:rFonts w:asciiTheme="minorEastAsia" w:hAnsiTheme="minorEastAsia" w:hint="eastAsia"/>
          <w:sz w:val="28"/>
          <w:szCs w:val="28"/>
        </w:rPr>
        <w:t>该平台是全国率先开展残疾儿童信息分层管理系统平台；省残联、市残联本级、区县残联、市级和区县级医院、康复机构、儿童家长等部门和单位的一体化应用建设；</w:t>
      </w:r>
    </w:p>
    <w:p w:rsidR="00CC05F4" w:rsidRDefault="00CC05F4" w:rsidP="00CC05F4">
      <w:pPr>
        <w:snapToGrid w:val="0"/>
        <w:spacing w:line="360" w:lineRule="auto"/>
        <w:ind w:firstLine="555"/>
        <w:rPr>
          <w:rFonts w:asciiTheme="minorEastAsia" w:hAnsiTheme="minorEastAsia"/>
          <w:sz w:val="28"/>
          <w:szCs w:val="28"/>
        </w:rPr>
      </w:pPr>
    </w:p>
    <w:p w:rsidR="00CC05F4" w:rsidRDefault="00CC05F4" w:rsidP="00CC05F4">
      <w:pPr>
        <w:snapToGrid w:val="0"/>
        <w:spacing w:line="360" w:lineRule="auto"/>
        <w:rPr>
          <w:rFonts w:asciiTheme="minorEastAsia" w:hAnsiTheme="minorEastAsia"/>
          <w:sz w:val="36"/>
          <w:szCs w:val="36"/>
        </w:rPr>
      </w:pPr>
      <w:r>
        <w:rPr>
          <w:rFonts w:asciiTheme="minorEastAsia" w:hAnsiTheme="minorEastAsia" w:hint="eastAsia"/>
          <w:sz w:val="36"/>
          <w:szCs w:val="36"/>
        </w:rPr>
        <w:t>应用推广情况</w:t>
      </w:r>
    </w:p>
    <w:p w:rsidR="00CC05F4" w:rsidRDefault="00CC05F4" w:rsidP="00CC05F4">
      <w:pPr>
        <w:ind w:firstLineChars="200" w:firstLine="560"/>
        <w:jc w:val="left"/>
        <w:rPr>
          <w:sz w:val="28"/>
          <w:szCs w:val="28"/>
        </w:rPr>
      </w:pPr>
      <w:r>
        <w:rPr>
          <w:rFonts w:hint="eastAsia"/>
          <w:sz w:val="28"/>
          <w:szCs w:val="28"/>
        </w:rPr>
        <w:t>项目完成后，我们以及下级单位应用该项目完成了以下工作：</w:t>
      </w:r>
      <w:r>
        <w:rPr>
          <w:sz w:val="28"/>
          <w:szCs w:val="28"/>
        </w:rPr>
        <w:t>1.</w:t>
      </w:r>
      <w:r>
        <w:rPr>
          <w:rFonts w:hint="eastAsia"/>
          <w:sz w:val="28"/>
          <w:szCs w:val="28"/>
        </w:rPr>
        <w:t>在儿童健康检查的同时开展儿童残疾筛查服务，重点对视力、听力、肢体、智力以及孤独症五类残疾儿童进行筛查和预防及后期康复追踪。</w:t>
      </w:r>
      <w:r>
        <w:rPr>
          <w:sz w:val="28"/>
          <w:szCs w:val="28"/>
        </w:rPr>
        <w:t>2.</w:t>
      </w:r>
      <w:r>
        <w:rPr>
          <w:rFonts w:hint="eastAsia"/>
          <w:sz w:val="28"/>
          <w:szCs w:val="28"/>
        </w:rPr>
        <w:t>按照规范配套的各类残疾筛查技术要求，根据儿童的年龄特点，选择适宜的筛查方法进行儿童残疾的逐级筛查，做到正确评估和指导。</w:t>
      </w:r>
      <w:r>
        <w:rPr>
          <w:sz w:val="28"/>
          <w:szCs w:val="28"/>
        </w:rPr>
        <w:t>3.</w:t>
      </w:r>
      <w:r>
        <w:rPr>
          <w:rFonts w:hint="eastAsia"/>
          <w:sz w:val="28"/>
          <w:szCs w:val="28"/>
        </w:rPr>
        <w:t>根据转介流程要求，及时转介辖区内疑似残疾儿童，以确保疑似残疾儿童的残疾评估以及康复安置。</w:t>
      </w:r>
      <w:r>
        <w:rPr>
          <w:sz w:val="28"/>
          <w:szCs w:val="28"/>
        </w:rPr>
        <w:t>4.</w:t>
      </w:r>
      <w:r>
        <w:rPr>
          <w:rFonts w:hint="eastAsia"/>
          <w:sz w:val="28"/>
          <w:szCs w:val="28"/>
        </w:rPr>
        <w:t>做好辖区儿童残疾筛查的信息登记、上报和管理工作，卫生计生委、残联共享确诊残疾儿童信息。</w:t>
      </w:r>
    </w:p>
    <w:p w:rsidR="00CC05F4" w:rsidRDefault="00CC05F4" w:rsidP="00CC05F4">
      <w:pPr>
        <w:ind w:firstLineChars="200" w:firstLine="560"/>
        <w:rPr>
          <w:sz w:val="28"/>
          <w:szCs w:val="28"/>
        </w:rPr>
      </w:pPr>
      <w:r>
        <w:rPr>
          <w:rFonts w:hint="eastAsia"/>
          <w:sz w:val="28"/>
          <w:szCs w:val="28"/>
        </w:rPr>
        <w:lastRenderedPageBreak/>
        <w:t>通过</w:t>
      </w:r>
      <w:r>
        <w:rPr>
          <w:sz w:val="28"/>
          <w:szCs w:val="28"/>
        </w:rPr>
        <w:t>1</w:t>
      </w:r>
      <w:r>
        <w:rPr>
          <w:rFonts w:hint="eastAsia"/>
          <w:sz w:val="28"/>
          <w:szCs w:val="28"/>
        </w:rPr>
        <w:t>年多的应用，目前该平台已成功上线使用，并打通与湖北省残联数据系统的接口，实现数据自动化，减少数据录入工作，大大提高了工作效率；通过医院、残联、康复机构相互协作，实现了卫生与残联数据共享，相互协作的统一平台，有效避免了数据不一致，重复录入，数据延迟等现象。</w:t>
      </w: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p>
    <w:p w:rsidR="00CC05F4" w:rsidRDefault="00CC05F4" w:rsidP="00CC05F4">
      <w:pPr>
        <w:snapToGrid w:val="0"/>
        <w:spacing w:line="360" w:lineRule="auto"/>
        <w:ind w:leftChars="22" w:left="46" w:firstLineChars="200" w:firstLine="560"/>
        <w:rPr>
          <w:rFonts w:asciiTheme="minorEastAsia" w:hAnsiTheme="minorEastAsia"/>
          <w:sz w:val="28"/>
          <w:szCs w:val="28"/>
        </w:rPr>
      </w:pPr>
      <w:r>
        <w:rPr>
          <w:rFonts w:asciiTheme="minorEastAsia" w:hAnsiTheme="minorEastAsia" w:hint="eastAsia"/>
          <w:sz w:val="28"/>
          <w:szCs w:val="28"/>
        </w:rPr>
        <w:t>完成人员完成单位情况</w:t>
      </w:r>
    </w:p>
    <w:p w:rsidR="00CC05F4" w:rsidRDefault="00CC05F4" w:rsidP="00CC05F4">
      <w:pPr>
        <w:widowControl/>
        <w:spacing w:line="360" w:lineRule="auto"/>
        <w:jc w:val="left"/>
        <w:rPr>
          <w:rFonts w:asciiTheme="minorEastAsia" w:hAnsiTheme="minorEastAsia"/>
          <w:kern w:val="0"/>
          <w:sz w:val="28"/>
          <w:szCs w:val="28"/>
        </w:rPr>
        <w:sectPr w:rsidR="00CC05F4">
          <w:pgSz w:w="11906" w:h="16838"/>
          <w:pgMar w:top="1440" w:right="1800" w:bottom="1440" w:left="1800" w:header="851" w:footer="992" w:gutter="0"/>
          <w:cols w:space="720"/>
          <w:docGrid w:type="lines" w:linePitch="312"/>
        </w:sectPr>
      </w:pPr>
    </w:p>
    <w:p w:rsidR="00CC05F4" w:rsidRDefault="00CC05F4" w:rsidP="00CC05F4">
      <w:pPr>
        <w:spacing w:line="320" w:lineRule="exact"/>
        <w:ind w:leftChars="200" w:left="420"/>
        <w:jc w:val="center"/>
        <w:rPr>
          <w:rFonts w:ascii="宋体" w:eastAsia="宋体" w:hAnsi="宋体" w:cs="Times New Roman"/>
          <w:b/>
          <w:sz w:val="32"/>
          <w:szCs w:val="32"/>
        </w:rPr>
      </w:pPr>
      <w:r>
        <w:rPr>
          <w:rFonts w:ascii="宋体" w:eastAsia="宋体" w:hAnsi="宋体" w:cs="Times New Roman" w:hint="eastAsia"/>
          <w:b/>
          <w:sz w:val="32"/>
          <w:szCs w:val="32"/>
        </w:rPr>
        <w:lastRenderedPageBreak/>
        <w:t>成果完成人员名单</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020"/>
        <w:gridCol w:w="540"/>
        <w:gridCol w:w="1139"/>
        <w:gridCol w:w="992"/>
        <w:gridCol w:w="1134"/>
        <w:gridCol w:w="900"/>
        <w:gridCol w:w="3069"/>
        <w:gridCol w:w="4962"/>
      </w:tblGrid>
      <w:tr w:rsidR="00CC05F4" w:rsidTr="00CC05F4">
        <w:trPr>
          <w:cantSplit/>
          <w:trHeight w:val="567"/>
        </w:trPr>
        <w:tc>
          <w:tcPr>
            <w:tcW w:w="4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序号</w:t>
            </w:r>
          </w:p>
        </w:tc>
        <w:tc>
          <w:tcPr>
            <w:tcW w:w="1020" w:type="dxa"/>
            <w:tcBorders>
              <w:top w:val="single" w:sz="4" w:space="0" w:color="auto"/>
              <w:left w:val="single" w:sz="4" w:space="0" w:color="auto"/>
              <w:bottom w:val="single" w:sz="4" w:space="0" w:color="auto"/>
              <w:right w:val="single" w:sz="4" w:space="0" w:color="auto"/>
            </w:tcBorders>
            <w:vAlign w:val="center"/>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宋体" w:cs="Times New Roman" w:hint="eastAsia"/>
                <w:sz w:val="18"/>
                <w:szCs w:val="18"/>
              </w:rPr>
              <w:t>姓名</w:t>
            </w:r>
          </w:p>
        </w:tc>
        <w:tc>
          <w:tcPr>
            <w:tcW w:w="540" w:type="dxa"/>
            <w:tcBorders>
              <w:top w:val="single" w:sz="4" w:space="0" w:color="auto"/>
              <w:left w:val="single" w:sz="4" w:space="0" w:color="auto"/>
              <w:bottom w:val="single" w:sz="4" w:space="0" w:color="auto"/>
              <w:right w:val="single" w:sz="4" w:space="0" w:color="auto"/>
            </w:tcBorders>
            <w:vAlign w:val="center"/>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宋体" w:cs="Times New Roman" w:hint="eastAsia"/>
                <w:sz w:val="18"/>
                <w:szCs w:val="18"/>
              </w:rPr>
              <w:t>性别</w:t>
            </w:r>
          </w:p>
        </w:tc>
        <w:tc>
          <w:tcPr>
            <w:tcW w:w="1139" w:type="dxa"/>
            <w:tcBorders>
              <w:top w:val="single" w:sz="4" w:space="0" w:color="auto"/>
              <w:left w:val="single" w:sz="4" w:space="0" w:color="auto"/>
              <w:bottom w:val="single" w:sz="4" w:space="0" w:color="auto"/>
              <w:right w:val="single" w:sz="4" w:space="0" w:color="auto"/>
            </w:tcBorders>
            <w:vAlign w:val="center"/>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宋体" w:cs="Times New Roman" w:hint="eastAsia"/>
                <w:sz w:val="18"/>
                <w:szCs w:val="18"/>
              </w:rPr>
              <w:t>出生年月</w:t>
            </w:r>
          </w:p>
        </w:tc>
        <w:tc>
          <w:tcPr>
            <w:tcW w:w="992" w:type="dxa"/>
            <w:tcBorders>
              <w:top w:val="single" w:sz="4" w:space="0" w:color="auto"/>
              <w:left w:val="single" w:sz="4" w:space="0" w:color="auto"/>
              <w:bottom w:val="single" w:sz="4" w:space="0" w:color="auto"/>
              <w:right w:val="single" w:sz="4" w:space="0" w:color="auto"/>
            </w:tcBorders>
            <w:vAlign w:val="center"/>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宋体" w:cs="Times New Roman" w:hint="eastAsia"/>
                <w:sz w:val="18"/>
                <w:szCs w:val="18"/>
              </w:rPr>
              <w:t>技术职称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宋体" w:cs="Times New Roman" w:hint="eastAsia"/>
                <w:sz w:val="18"/>
                <w:szCs w:val="18"/>
              </w:rPr>
              <w:t>文化程度</w:t>
            </w:r>
          </w:p>
        </w:tc>
        <w:tc>
          <w:tcPr>
            <w:tcW w:w="900" w:type="dxa"/>
            <w:tcBorders>
              <w:top w:val="single" w:sz="4" w:space="0" w:color="auto"/>
              <w:left w:val="single" w:sz="4" w:space="0" w:color="auto"/>
              <w:bottom w:val="single" w:sz="4" w:space="0" w:color="auto"/>
              <w:right w:val="single" w:sz="4" w:space="0" w:color="auto"/>
            </w:tcBorders>
            <w:vAlign w:val="center"/>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宋体" w:cs="Times New Roman" w:hint="eastAsia"/>
                <w:sz w:val="18"/>
                <w:szCs w:val="18"/>
              </w:rPr>
              <w:t>是否留学归国</w:t>
            </w:r>
          </w:p>
        </w:tc>
        <w:tc>
          <w:tcPr>
            <w:tcW w:w="3069" w:type="dxa"/>
            <w:tcBorders>
              <w:top w:val="single" w:sz="4" w:space="0" w:color="auto"/>
              <w:left w:val="single" w:sz="4" w:space="0" w:color="auto"/>
              <w:bottom w:val="single" w:sz="4" w:space="0" w:color="auto"/>
              <w:right w:val="single" w:sz="4" w:space="0" w:color="auto"/>
            </w:tcBorders>
            <w:vAlign w:val="center"/>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宋体" w:cs="Times New Roman" w:hint="eastAsia"/>
                <w:sz w:val="18"/>
                <w:szCs w:val="18"/>
              </w:rPr>
              <w:t>工作单位</w:t>
            </w:r>
          </w:p>
        </w:tc>
        <w:tc>
          <w:tcPr>
            <w:tcW w:w="4962" w:type="dxa"/>
            <w:tcBorders>
              <w:top w:val="single" w:sz="4" w:space="0" w:color="auto"/>
              <w:left w:val="single" w:sz="4" w:space="0" w:color="auto"/>
              <w:bottom w:val="single" w:sz="4" w:space="0" w:color="auto"/>
              <w:right w:val="single" w:sz="4" w:space="0" w:color="auto"/>
            </w:tcBorders>
            <w:vAlign w:val="center"/>
            <w:hideMark/>
          </w:tcPr>
          <w:p w:rsidR="00CC05F4" w:rsidRDefault="00CC05F4">
            <w:pPr>
              <w:spacing w:line="240" w:lineRule="atLeast"/>
              <w:jc w:val="center"/>
              <w:rPr>
                <w:rFonts w:ascii="Times New Roman" w:eastAsia="宋体" w:hAnsi="Times New Roman" w:cs="Times New Roman"/>
                <w:sz w:val="18"/>
                <w:szCs w:val="18"/>
              </w:rPr>
            </w:pPr>
            <w:r>
              <w:rPr>
                <w:rFonts w:ascii="Times New Roman" w:eastAsia="宋体" w:hAnsi="宋体" w:cs="Times New Roman" w:hint="eastAsia"/>
                <w:sz w:val="18"/>
                <w:szCs w:val="18"/>
              </w:rPr>
              <w:t>对成果创造性贡献</w:t>
            </w:r>
          </w:p>
        </w:tc>
      </w:tr>
      <w:tr w:rsidR="00CC05F4" w:rsidTr="00CC05F4">
        <w:trPr>
          <w:cantSplit/>
          <w:trHeight w:hRule="exact" w:val="454"/>
        </w:trPr>
        <w:tc>
          <w:tcPr>
            <w:tcW w:w="420" w:type="dxa"/>
            <w:tcBorders>
              <w:top w:val="single" w:sz="4" w:space="0" w:color="auto"/>
              <w:left w:val="single" w:sz="4" w:space="0" w:color="auto"/>
              <w:bottom w:val="single" w:sz="4" w:space="0" w:color="auto"/>
              <w:right w:val="single" w:sz="4" w:space="0" w:color="auto"/>
            </w:tcBorders>
          </w:tcPr>
          <w:p w:rsidR="00CC05F4" w:rsidRDefault="00CC05F4">
            <w:pPr>
              <w:spacing w:line="240" w:lineRule="atLeast"/>
              <w:ind w:rightChars="-54" w:right="-113"/>
              <w:rPr>
                <w:rFonts w:ascii="Times New Roman" w:eastAsia="宋体" w:hAnsi="Times New Roman" w:cs="Times New Roman"/>
                <w:sz w:val="18"/>
                <w:szCs w:val="18"/>
              </w:rPr>
            </w:pPr>
            <w:r>
              <w:rPr>
                <w:rFonts w:ascii="Times New Roman" w:hAnsi="Times New Roman" w:cs="Times New Roman"/>
                <w:sz w:val="18"/>
                <w:szCs w:val="18"/>
              </w:rPr>
              <w:t>1</w:t>
            </w:r>
          </w:p>
          <w:p w:rsidR="00CC05F4" w:rsidRDefault="00CC05F4">
            <w:pPr>
              <w:spacing w:line="240" w:lineRule="atLeast"/>
              <w:ind w:rightChars="-54" w:right="-113"/>
              <w:rPr>
                <w:rFonts w:ascii="Times New Roman" w:eastAsia="宋体"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proofErr w:type="gramStart"/>
            <w:r>
              <w:rPr>
                <w:rFonts w:ascii="Times New Roman" w:cs="Times New Roman" w:hint="eastAsia"/>
                <w:sz w:val="18"/>
                <w:szCs w:val="18"/>
              </w:rPr>
              <w:t>顾教伟</w:t>
            </w:r>
            <w:proofErr w:type="gramEnd"/>
          </w:p>
        </w:tc>
        <w:tc>
          <w:tcPr>
            <w:tcW w:w="54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男</w:t>
            </w:r>
          </w:p>
        </w:tc>
        <w:tc>
          <w:tcPr>
            <w:tcW w:w="113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sz w:val="18"/>
                <w:szCs w:val="18"/>
              </w:rPr>
              <w:t>1977,03,07</w:t>
            </w:r>
          </w:p>
        </w:tc>
        <w:tc>
          <w:tcPr>
            <w:tcW w:w="99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副高</w:t>
            </w:r>
          </w:p>
        </w:tc>
        <w:tc>
          <w:tcPr>
            <w:tcW w:w="1134"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否</w:t>
            </w:r>
          </w:p>
        </w:tc>
        <w:tc>
          <w:tcPr>
            <w:tcW w:w="306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十堰市太和医院</w:t>
            </w:r>
          </w:p>
        </w:tc>
        <w:tc>
          <w:tcPr>
            <w:tcW w:w="496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负责项目设计，统筹安排，指导是研究技术及论文撰写</w:t>
            </w:r>
          </w:p>
        </w:tc>
      </w:tr>
      <w:tr w:rsidR="00CC05F4" w:rsidTr="00CC05F4">
        <w:trPr>
          <w:cantSplit/>
          <w:trHeight w:hRule="exact" w:val="454"/>
        </w:trPr>
        <w:tc>
          <w:tcPr>
            <w:tcW w:w="420" w:type="dxa"/>
            <w:tcBorders>
              <w:top w:val="single" w:sz="4" w:space="0" w:color="auto"/>
              <w:left w:val="single" w:sz="4" w:space="0" w:color="auto"/>
              <w:bottom w:val="single" w:sz="4" w:space="0" w:color="auto"/>
              <w:right w:val="single" w:sz="4" w:space="0" w:color="auto"/>
            </w:tcBorders>
          </w:tcPr>
          <w:p w:rsidR="00CC05F4" w:rsidRDefault="00CC05F4">
            <w:pPr>
              <w:spacing w:line="240" w:lineRule="atLeast"/>
              <w:ind w:rightChars="-54" w:right="-113"/>
              <w:rPr>
                <w:rFonts w:ascii="Times New Roman" w:eastAsia="宋体" w:hAnsi="Times New Roman" w:cs="Times New Roman"/>
                <w:sz w:val="18"/>
                <w:szCs w:val="18"/>
              </w:rPr>
            </w:pPr>
            <w:r>
              <w:rPr>
                <w:rFonts w:ascii="Times New Roman" w:hAnsi="Times New Roman" w:cs="Times New Roman"/>
                <w:sz w:val="18"/>
                <w:szCs w:val="18"/>
              </w:rPr>
              <w:t>2</w:t>
            </w:r>
          </w:p>
          <w:p w:rsidR="00CC05F4" w:rsidRDefault="00CC05F4">
            <w:pPr>
              <w:spacing w:line="240" w:lineRule="atLeast"/>
              <w:ind w:rightChars="-54" w:right="-113"/>
              <w:rPr>
                <w:rFonts w:ascii="Times New Roman" w:eastAsia="宋体"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涂自良</w:t>
            </w:r>
          </w:p>
        </w:tc>
        <w:tc>
          <w:tcPr>
            <w:tcW w:w="54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男</w:t>
            </w:r>
          </w:p>
        </w:tc>
        <w:tc>
          <w:tcPr>
            <w:tcW w:w="113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sz w:val="18"/>
                <w:szCs w:val="18"/>
              </w:rPr>
              <w:t>1962,12,23</w:t>
            </w:r>
          </w:p>
        </w:tc>
        <w:tc>
          <w:tcPr>
            <w:tcW w:w="99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正高</w:t>
            </w:r>
          </w:p>
        </w:tc>
        <w:tc>
          <w:tcPr>
            <w:tcW w:w="1134"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否</w:t>
            </w:r>
          </w:p>
        </w:tc>
        <w:tc>
          <w:tcPr>
            <w:tcW w:w="3069" w:type="dxa"/>
            <w:tcBorders>
              <w:top w:val="single" w:sz="4" w:space="0" w:color="auto"/>
              <w:left w:val="single" w:sz="4" w:space="0" w:color="auto"/>
              <w:bottom w:val="single" w:sz="4" w:space="0" w:color="auto"/>
              <w:right w:val="single" w:sz="4" w:space="0" w:color="auto"/>
            </w:tcBorders>
            <w:hideMark/>
          </w:tcPr>
          <w:p w:rsidR="00CC05F4" w:rsidRDefault="00CC05F4">
            <w:pPr>
              <w:rPr>
                <w:sz w:val="18"/>
                <w:szCs w:val="18"/>
              </w:rPr>
            </w:pPr>
            <w:r>
              <w:rPr>
                <w:rFonts w:ascii="Times New Roman" w:hAnsi="Times New Roman" w:cs="Times New Roman" w:hint="eastAsia"/>
                <w:sz w:val="18"/>
                <w:szCs w:val="18"/>
              </w:rPr>
              <w:t>十堰市太和医院</w:t>
            </w:r>
          </w:p>
        </w:tc>
        <w:tc>
          <w:tcPr>
            <w:tcW w:w="496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负责项目设计，解决关键问题</w:t>
            </w:r>
          </w:p>
        </w:tc>
      </w:tr>
      <w:tr w:rsidR="00CC05F4" w:rsidTr="00CC05F4">
        <w:trPr>
          <w:cantSplit/>
          <w:trHeight w:hRule="exact" w:val="454"/>
        </w:trPr>
        <w:tc>
          <w:tcPr>
            <w:tcW w:w="420" w:type="dxa"/>
            <w:tcBorders>
              <w:top w:val="single" w:sz="4" w:space="0" w:color="auto"/>
              <w:left w:val="single" w:sz="4" w:space="0" w:color="auto"/>
              <w:bottom w:val="single" w:sz="4" w:space="0" w:color="auto"/>
              <w:right w:val="single" w:sz="4" w:space="0" w:color="auto"/>
            </w:tcBorders>
          </w:tcPr>
          <w:p w:rsidR="00CC05F4" w:rsidRDefault="00CC05F4">
            <w:pPr>
              <w:spacing w:line="240" w:lineRule="atLeast"/>
              <w:ind w:rightChars="-54" w:right="-113"/>
              <w:rPr>
                <w:rFonts w:ascii="Times New Roman" w:eastAsia="宋体" w:hAnsi="Times New Roman" w:cs="Times New Roman"/>
                <w:sz w:val="18"/>
                <w:szCs w:val="18"/>
              </w:rPr>
            </w:pPr>
            <w:r>
              <w:rPr>
                <w:rFonts w:ascii="Times New Roman" w:hAnsi="Times New Roman" w:cs="Times New Roman"/>
                <w:sz w:val="18"/>
                <w:szCs w:val="18"/>
              </w:rPr>
              <w:t>3</w:t>
            </w:r>
          </w:p>
          <w:p w:rsidR="00CC05F4" w:rsidRDefault="00CC05F4">
            <w:pPr>
              <w:spacing w:line="240" w:lineRule="atLeast"/>
              <w:ind w:rightChars="-54" w:right="-113"/>
              <w:rPr>
                <w:rFonts w:ascii="Times New Roman" w:eastAsia="宋体"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王勇</w:t>
            </w:r>
          </w:p>
        </w:tc>
        <w:tc>
          <w:tcPr>
            <w:tcW w:w="54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男</w:t>
            </w:r>
          </w:p>
        </w:tc>
        <w:tc>
          <w:tcPr>
            <w:tcW w:w="113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sz w:val="18"/>
                <w:szCs w:val="18"/>
              </w:rPr>
              <w:t>1969,04,12</w:t>
            </w:r>
          </w:p>
        </w:tc>
        <w:tc>
          <w:tcPr>
            <w:tcW w:w="99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副高</w:t>
            </w:r>
          </w:p>
        </w:tc>
        <w:tc>
          <w:tcPr>
            <w:tcW w:w="1134"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本科</w:t>
            </w:r>
          </w:p>
        </w:tc>
        <w:tc>
          <w:tcPr>
            <w:tcW w:w="90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否</w:t>
            </w:r>
          </w:p>
        </w:tc>
        <w:tc>
          <w:tcPr>
            <w:tcW w:w="3069" w:type="dxa"/>
            <w:tcBorders>
              <w:top w:val="single" w:sz="4" w:space="0" w:color="auto"/>
              <w:left w:val="single" w:sz="4" w:space="0" w:color="auto"/>
              <w:bottom w:val="single" w:sz="4" w:space="0" w:color="auto"/>
              <w:right w:val="single" w:sz="4" w:space="0" w:color="auto"/>
            </w:tcBorders>
            <w:hideMark/>
          </w:tcPr>
          <w:p w:rsidR="00CC05F4" w:rsidRDefault="00CC05F4">
            <w:pPr>
              <w:rPr>
                <w:sz w:val="18"/>
                <w:szCs w:val="18"/>
              </w:rPr>
            </w:pPr>
            <w:r>
              <w:rPr>
                <w:rFonts w:ascii="Times New Roman" w:hAnsi="Times New Roman" w:cs="Times New Roman" w:hint="eastAsia"/>
                <w:sz w:val="18"/>
                <w:szCs w:val="18"/>
              </w:rPr>
              <w:t>十堰市太和医院</w:t>
            </w:r>
          </w:p>
        </w:tc>
        <w:tc>
          <w:tcPr>
            <w:tcW w:w="496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负责项目研究及论文撰写</w:t>
            </w:r>
          </w:p>
        </w:tc>
      </w:tr>
      <w:tr w:rsidR="00CC05F4" w:rsidTr="00CC05F4">
        <w:trPr>
          <w:cantSplit/>
          <w:trHeight w:hRule="exact" w:val="454"/>
        </w:trPr>
        <w:tc>
          <w:tcPr>
            <w:tcW w:w="420" w:type="dxa"/>
            <w:tcBorders>
              <w:top w:val="single" w:sz="4" w:space="0" w:color="auto"/>
              <w:left w:val="single" w:sz="4" w:space="0" w:color="auto"/>
              <w:bottom w:val="single" w:sz="4" w:space="0" w:color="auto"/>
              <w:right w:val="single" w:sz="4" w:space="0" w:color="auto"/>
            </w:tcBorders>
          </w:tcPr>
          <w:p w:rsidR="00CC05F4" w:rsidRDefault="00CC05F4">
            <w:pPr>
              <w:spacing w:line="240" w:lineRule="atLeast"/>
              <w:ind w:rightChars="-54" w:right="-113"/>
              <w:rPr>
                <w:rFonts w:ascii="Times New Roman" w:eastAsia="宋体" w:hAnsi="Times New Roman" w:cs="Times New Roman"/>
                <w:sz w:val="18"/>
                <w:szCs w:val="18"/>
              </w:rPr>
            </w:pPr>
            <w:r>
              <w:rPr>
                <w:rFonts w:ascii="Times New Roman" w:hAnsi="Times New Roman" w:cs="Times New Roman"/>
                <w:sz w:val="18"/>
                <w:szCs w:val="18"/>
              </w:rPr>
              <w:t>4</w:t>
            </w:r>
          </w:p>
          <w:p w:rsidR="00CC05F4" w:rsidRDefault="00CC05F4">
            <w:pPr>
              <w:spacing w:line="240" w:lineRule="atLeast"/>
              <w:ind w:rightChars="-54" w:right="-113"/>
              <w:rPr>
                <w:rFonts w:ascii="Times New Roman" w:eastAsia="宋体"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马晓玉</w:t>
            </w:r>
          </w:p>
        </w:tc>
        <w:tc>
          <w:tcPr>
            <w:tcW w:w="54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女</w:t>
            </w:r>
          </w:p>
        </w:tc>
        <w:tc>
          <w:tcPr>
            <w:tcW w:w="113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sz w:val="18"/>
                <w:szCs w:val="18"/>
              </w:rPr>
              <w:t>1965,05,01</w:t>
            </w:r>
          </w:p>
        </w:tc>
        <w:tc>
          <w:tcPr>
            <w:tcW w:w="99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副高</w:t>
            </w:r>
          </w:p>
        </w:tc>
        <w:tc>
          <w:tcPr>
            <w:tcW w:w="1134"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本科</w:t>
            </w:r>
          </w:p>
        </w:tc>
        <w:tc>
          <w:tcPr>
            <w:tcW w:w="90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否</w:t>
            </w:r>
          </w:p>
        </w:tc>
        <w:tc>
          <w:tcPr>
            <w:tcW w:w="3069" w:type="dxa"/>
            <w:tcBorders>
              <w:top w:val="single" w:sz="4" w:space="0" w:color="auto"/>
              <w:left w:val="single" w:sz="4" w:space="0" w:color="auto"/>
              <w:bottom w:val="single" w:sz="4" w:space="0" w:color="auto"/>
              <w:right w:val="single" w:sz="4" w:space="0" w:color="auto"/>
            </w:tcBorders>
            <w:hideMark/>
          </w:tcPr>
          <w:p w:rsidR="00CC05F4" w:rsidRDefault="00CC05F4">
            <w:pPr>
              <w:rPr>
                <w:sz w:val="18"/>
                <w:szCs w:val="18"/>
              </w:rPr>
            </w:pPr>
            <w:r>
              <w:rPr>
                <w:rFonts w:ascii="Times New Roman" w:hAnsi="Times New Roman" w:cs="Times New Roman" w:hint="eastAsia"/>
                <w:sz w:val="18"/>
                <w:szCs w:val="18"/>
              </w:rPr>
              <w:t>十堰市太和医院</w:t>
            </w:r>
          </w:p>
        </w:tc>
        <w:tc>
          <w:tcPr>
            <w:tcW w:w="496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负责项目督导，技术指导</w:t>
            </w:r>
          </w:p>
        </w:tc>
      </w:tr>
      <w:tr w:rsidR="00CC05F4" w:rsidTr="00CC05F4">
        <w:trPr>
          <w:cantSplit/>
          <w:trHeight w:hRule="exact" w:val="454"/>
        </w:trPr>
        <w:tc>
          <w:tcPr>
            <w:tcW w:w="420" w:type="dxa"/>
            <w:tcBorders>
              <w:top w:val="single" w:sz="4" w:space="0" w:color="auto"/>
              <w:left w:val="single" w:sz="4" w:space="0" w:color="auto"/>
              <w:bottom w:val="single" w:sz="4" w:space="0" w:color="auto"/>
              <w:right w:val="single" w:sz="4" w:space="0" w:color="auto"/>
            </w:tcBorders>
          </w:tcPr>
          <w:p w:rsidR="00CC05F4" w:rsidRDefault="00CC05F4">
            <w:pPr>
              <w:spacing w:line="240" w:lineRule="atLeast"/>
              <w:ind w:rightChars="-54" w:right="-113"/>
              <w:rPr>
                <w:rFonts w:ascii="Times New Roman" w:eastAsia="宋体" w:hAnsi="Times New Roman" w:cs="Times New Roman"/>
                <w:sz w:val="18"/>
                <w:szCs w:val="18"/>
              </w:rPr>
            </w:pPr>
            <w:r>
              <w:rPr>
                <w:rFonts w:ascii="Times New Roman" w:hAnsi="Times New Roman" w:cs="Times New Roman"/>
                <w:sz w:val="18"/>
                <w:szCs w:val="18"/>
              </w:rPr>
              <w:t>5</w:t>
            </w:r>
          </w:p>
          <w:p w:rsidR="00CC05F4" w:rsidRDefault="00CC05F4">
            <w:pPr>
              <w:spacing w:line="240" w:lineRule="atLeast"/>
              <w:ind w:rightChars="-54" w:right="-113"/>
              <w:rPr>
                <w:rFonts w:ascii="Times New Roman" w:eastAsia="宋体"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proofErr w:type="gramStart"/>
            <w:r>
              <w:rPr>
                <w:rFonts w:ascii="Times New Roman" w:cs="Times New Roman" w:hint="eastAsia"/>
                <w:sz w:val="18"/>
                <w:szCs w:val="18"/>
              </w:rPr>
              <w:t>张锐波</w:t>
            </w:r>
            <w:proofErr w:type="gramEnd"/>
          </w:p>
        </w:tc>
        <w:tc>
          <w:tcPr>
            <w:tcW w:w="54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女</w:t>
            </w:r>
          </w:p>
        </w:tc>
        <w:tc>
          <w:tcPr>
            <w:tcW w:w="113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sz w:val="18"/>
                <w:szCs w:val="18"/>
              </w:rPr>
              <w:t>1988,02,13</w:t>
            </w:r>
          </w:p>
        </w:tc>
        <w:tc>
          <w:tcPr>
            <w:tcW w:w="99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中级</w:t>
            </w:r>
          </w:p>
        </w:tc>
        <w:tc>
          <w:tcPr>
            <w:tcW w:w="1134"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否</w:t>
            </w:r>
          </w:p>
        </w:tc>
        <w:tc>
          <w:tcPr>
            <w:tcW w:w="3069" w:type="dxa"/>
            <w:tcBorders>
              <w:top w:val="single" w:sz="4" w:space="0" w:color="auto"/>
              <w:left w:val="single" w:sz="4" w:space="0" w:color="auto"/>
              <w:bottom w:val="single" w:sz="4" w:space="0" w:color="auto"/>
              <w:right w:val="single" w:sz="4" w:space="0" w:color="auto"/>
            </w:tcBorders>
            <w:hideMark/>
          </w:tcPr>
          <w:p w:rsidR="00CC05F4" w:rsidRDefault="00CC05F4">
            <w:pPr>
              <w:rPr>
                <w:sz w:val="18"/>
                <w:szCs w:val="18"/>
              </w:rPr>
            </w:pPr>
            <w:r>
              <w:rPr>
                <w:rFonts w:ascii="Times New Roman" w:hAnsi="Times New Roman" w:cs="Times New Roman" w:hint="eastAsia"/>
                <w:sz w:val="18"/>
                <w:szCs w:val="18"/>
              </w:rPr>
              <w:t>十堰市太和医院</w:t>
            </w:r>
          </w:p>
        </w:tc>
        <w:tc>
          <w:tcPr>
            <w:tcW w:w="496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参与论文撰写</w:t>
            </w:r>
          </w:p>
        </w:tc>
      </w:tr>
      <w:tr w:rsidR="00CC05F4" w:rsidTr="00CC05F4">
        <w:trPr>
          <w:cantSplit/>
          <w:trHeight w:hRule="exact" w:val="454"/>
        </w:trPr>
        <w:tc>
          <w:tcPr>
            <w:tcW w:w="420" w:type="dxa"/>
            <w:tcBorders>
              <w:top w:val="single" w:sz="4" w:space="0" w:color="auto"/>
              <w:left w:val="single" w:sz="4" w:space="0" w:color="auto"/>
              <w:bottom w:val="single" w:sz="4" w:space="0" w:color="auto"/>
              <w:right w:val="single" w:sz="4" w:space="0" w:color="auto"/>
            </w:tcBorders>
          </w:tcPr>
          <w:p w:rsidR="00CC05F4" w:rsidRDefault="00CC05F4">
            <w:pPr>
              <w:spacing w:line="240" w:lineRule="atLeast"/>
              <w:ind w:rightChars="-54" w:right="-113"/>
              <w:rPr>
                <w:rFonts w:ascii="Times New Roman" w:eastAsia="宋体" w:hAnsi="Times New Roman" w:cs="Times New Roman"/>
                <w:sz w:val="18"/>
                <w:szCs w:val="18"/>
              </w:rPr>
            </w:pPr>
            <w:r>
              <w:rPr>
                <w:rFonts w:ascii="Times New Roman" w:hAnsi="Times New Roman" w:cs="Times New Roman"/>
                <w:sz w:val="18"/>
                <w:szCs w:val="18"/>
              </w:rPr>
              <w:t>6</w:t>
            </w:r>
          </w:p>
          <w:p w:rsidR="00CC05F4" w:rsidRDefault="00CC05F4">
            <w:pPr>
              <w:spacing w:line="240" w:lineRule="atLeast"/>
              <w:ind w:rightChars="-54" w:right="-113"/>
              <w:rPr>
                <w:rFonts w:ascii="Times New Roman" w:eastAsia="宋体"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proofErr w:type="gramStart"/>
            <w:r>
              <w:rPr>
                <w:rFonts w:ascii="Times New Roman" w:cs="Times New Roman" w:hint="eastAsia"/>
                <w:sz w:val="18"/>
                <w:szCs w:val="18"/>
              </w:rPr>
              <w:t>李进元</w:t>
            </w:r>
            <w:proofErr w:type="gramEnd"/>
          </w:p>
        </w:tc>
        <w:tc>
          <w:tcPr>
            <w:tcW w:w="54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男</w:t>
            </w:r>
          </w:p>
        </w:tc>
        <w:tc>
          <w:tcPr>
            <w:tcW w:w="113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sz w:val="18"/>
                <w:szCs w:val="18"/>
              </w:rPr>
              <w:t>1975,03,25</w:t>
            </w:r>
          </w:p>
        </w:tc>
        <w:tc>
          <w:tcPr>
            <w:tcW w:w="99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副高</w:t>
            </w:r>
          </w:p>
        </w:tc>
        <w:tc>
          <w:tcPr>
            <w:tcW w:w="1134"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否</w:t>
            </w:r>
          </w:p>
        </w:tc>
        <w:tc>
          <w:tcPr>
            <w:tcW w:w="3069" w:type="dxa"/>
            <w:tcBorders>
              <w:top w:val="single" w:sz="4" w:space="0" w:color="auto"/>
              <w:left w:val="single" w:sz="4" w:space="0" w:color="auto"/>
              <w:bottom w:val="single" w:sz="4" w:space="0" w:color="auto"/>
              <w:right w:val="single" w:sz="4" w:space="0" w:color="auto"/>
            </w:tcBorders>
            <w:hideMark/>
          </w:tcPr>
          <w:p w:rsidR="00CC05F4" w:rsidRDefault="00CC05F4">
            <w:pPr>
              <w:rPr>
                <w:sz w:val="18"/>
                <w:szCs w:val="18"/>
              </w:rPr>
            </w:pPr>
            <w:r>
              <w:rPr>
                <w:rFonts w:ascii="Times New Roman" w:hAnsi="Times New Roman" w:cs="Times New Roman" w:hint="eastAsia"/>
                <w:sz w:val="18"/>
                <w:szCs w:val="18"/>
              </w:rPr>
              <w:t>十堰市太和医院</w:t>
            </w:r>
          </w:p>
        </w:tc>
        <w:tc>
          <w:tcPr>
            <w:tcW w:w="496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负责数据采集及资料整理分析</w:t>
            </w:r>
          </w:p>
        </w:tc>
      </w:tr>
      <w:tr w:rsidR="00CC05F4" w:rsidTr="00CC05F4">
        <w:trPr>
          <w:cantSplit/>
          <w:trHeight w:hRule="exact" w:val="454"/>
        </w:trPr>
        <w:tc>
          <w:tcPr>
            <w:tcW w:w="420" w:type="dxa"/>
            <w:tcBorders>
              <w:top w:val="single" w:sz="4" w:space="0" w:color="auto"/>
              <w:left w:val="single" w:sz="4" w:space="0" w:color="auto"/>
              <w:bottom w:val="single" w:sz="4" w:space="0" w:color="auto"/>
              <w:right w:val="single" w:sz="4" w:space="0" w:color="auto"/>
            </w:tcBorders>
          </w:tcPr>
          <w:p w:rsidR="00CC05F4" w:rsidRDefault="00CC05F4">
            <w:pPr>
              <w:spacing w:line="240" w:lineRule="atLeast"/>
              <w:ind w:rightChars="-54" w:right="-113"/>
              <w:rPr>
                <w:rFonts w:ascii="Times New Roman" w:eastAsia="宋体" w:hAnsi="Times New Roman" w:cs="Times New Roman"/>
                <w:sz w:val="18"/>
                <w:szCs w:val="18"/>
              </w:rPr>
            </w:pPr>
            <w:r>
              <w:rPr>
                <w:rFonts w:ascii="Times New Roman" w:hAnsi="Times New Roman" w:cs="Times New Roman"/>
                <w:sz w:val="18"/>
                <w:szCs w:val="18"/>
              </w:rPr>
              <w:t>7</w:t>
            </w:r>
          </w:p>
          <w:p w:rsidR="00CC05F4" w:rsidRDefault="00CC05F4">
            <w:pPr>
              <w:spacing w:line="240" w:lineRule="atLeast"/>
              <w:ind w:rightChars="-54" w:right="-113"/>
              <w:rPr>
                <w:rFonts w:ascii="Times New Roman" w:eastAsia="宋体"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柯尊臣</w:t>
            </w:r>
          </w:p>
        </w:tc>
        <w:tc>
          <w:tcPr>
            <w:tcW w:w="54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男</w:t>
            </w:r>
          </w:p>
        </w:tc>
        <w:tc>
          <w:tcPr>
            <w:tcW w:w="113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sz w:val="18"/>
                <w:szCs w:val="18"/>
              </w:rPr>
              <w:t>1971,02,20</w:t>
            </w:r>
          </w:p>
        </w:tc>
        <w:tc>
          <w:tcPr>
            <w:tcW w:w="99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中级</w:t>
            </w:r>
          </w:p>
        </w:tc>
        <w:tc>
          <w:tcPr>
            <w:tcW w:w="1134"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大专</w:t>
            </w:r>
          </w:p>
        </w:tc>
        <w:tc>
          <w:tcPr>
            <w:tcW w:w="90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否</w:t>
            </w:r>
          </w:p>
        </w:tc>
        <w:tc>
          <w:tcPr>
            <w:tcW w:w="3069" w:type="dxa"/>
            <w:tcBorders>
              <w:top w:val="single" w:sz="4" w:space="0" w:color="auto"/>
              <w:left w:val="single" w:sz="4" w:space="0" w:color="auto"/>
              <w:bottom w:val="single" w:sz="4" w:space="0" w:color="auto"/>
              <w:right w:val="single" w:sz="4" w:space="0" w:color="auto"/>
            </w:tcBorders>
            <w:hideMark/>
          </w:tcPr>
          <w:p w:rsidR="00CC05F4" w:rsidRDefault="00CC05F4">
            <w:pPr>
              <w:rPr>
                <w:sz w:val="18"/>
                <w:szCs w:val="18"/>
              </w:rPr>
            </w:pPr>
            <w:r>
              <w:rPr>
                <w:rFonts w:ascii="Times New Roman" w:hAnsi="Times New Roman" w:cs="Times New Roman" w:hint="eastAsia"/>
                <w:sz w:val="18"/>
                <w:szCs w:val="18"/>
              </w:rPr>
              <w:t>十堰市残疾人联合会</w:t>
            </w:r>
          </w:p>
        </w:tc>
        <w:tc>
          <w:tcPr>
            <w:tcW w:w="496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负责数据采集及资料整理分析</w:t>
            </w:r>
          </w:p>
        </w:tc>
      </w:tr>
      <w:tr w:rsidR="00CC05F4" w:rsidTr="00CC05F4">
        <w:trPr>
          <w:cantSplit/>
          <w:trHeight w:hRule="exact" w:val="454"/>
        </w:trPr>
        <w:tc>
          <w:tcPr>
            <w:tcW w:w="420" w:type="dxa"/>
            <w:tcBorders>
              <w:top w:val="single" w:sz="4" w:space="0" w:color="auto"/>
              <w:left w:val="single" w:sz="4" w:space="0" w:color="auto"/>
              <w:bottom w:val="single" w:sz="4" w:space="0" w:color="auto"/>
              <w:right w:val="single" w:sz="4" w:space="0" w:color="auto"/>
            </w:tcBorders>
          </w:tcPr>
          <w:p w:rsidR="00CC05F4" w:rsidRDefault="00CC05F4">
            <w:pPr>
              <w:spacing w:line="240" w:lineRule="atLeast"/>
              <w:ind w:rightChars="-54" w:right="-113"/>
              <w:rPr>
                <w:rFonts w:ascii="Times New Roman" w:eastAsia="宋体" w:hAnsi="Times New Roman" w:cs="Times New Roman"/>
                <w:sz w:val="18"/>
                <w:szCs w:val="18"/>
              </w:rPr>
            </w:pPr>
            <w:r>
              <w:rPr>
                <w:rFonts w:ascii="Times New Roman" w:hAnsi="Times New Roman" w:cs="Times New Roman"/>
                <w:sz w:val="18"/>
                <w:szCs w:val="18"/>
              </w:rPr>
              <w:t>8</w:t>
            </w:r>
          </w:p>
          <w:p w:rsidR="00CC05F4" w:rsidRDefault="00CC05F4">
            <w:pPr>
              <w:spacing w:line="240" w:lineRule="atLeast"/>
              <w:ind w:rightChars="-54" w:right="-113"/>
              <w:rPr>
                <w:rFonts w:ascii="Times New Roman" w:eastAsia="宋体"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王春雷</w:t>
            </w:r>
          </w:p>
        </w:tc>
        <w:tc>
          <w:tcPr>
            <w:tcW w:w="54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cs="Times New Roman" w:hint="eastAsia"/>
                <w:sz w:val="18"/>
                <w:szCs w:val="18"/>
              </w:rPr>
              <w:t>男</w:t>
            </w:r>
          </w:p>
        </w:tc>
        <w:tc>
          <w:tcPr>
            <w:tcW w:w="1139"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sz w:val="18"/>
                <w:szCs w:val="18"/>
              </w:rPr>
              <w:t>1982,01,12</w:t>
            </w:r>
          </w:p>
        </w:tc>
        <w:tc>
          <w:tcPr>
            <w:tcW w:w="99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中级</w:t>
            </w:r>
          </w:p>
        </w:tc>
        <w:tc>
          <w:tcPr>
            <w:tcW w:w="1134"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否</w:t>
            </w:r>
          </w:p>
        </w:tc>
        <w:tc>
          <w:tcPr>
            <w:tcW w:w="3069" w:type="dxa"/>
            <w:tcBorders>
              <w:top w:val="single" w:sz="4" w:space="0" w:color="auto"/>
              <w:left w:val="single" w:sz="4" w:space="0" w:color="auto"/>
              <w:bottom w:val="single" w:sz="4" w:space="0" w:color="auto"/>
              <w:right w:val="single" w:sz="4" w:space="0" w:color="auto"/>
            </w:tcBorders>
            <w:hideMark/>
          </w:tcPr>
          <w:p w:rsidR="00CC05F4" w:rsidRDefault="00CC05F4">
            <w:pPr>
              <w:rPr>
                <w:sz w:val="18"/>
                <w:szCs w:val="18"/>
              </w:rPr>
            </w:pPr>
            <w:r>
              <w:rPr>
                <w:rFonts w:hint="eastAsia"/>
                <w:sz w:val="18"/>
                <w:szCs w:val="18"/>
              </w:rPr>
              <w:t>湖北思远通科技发展有限公司</w:t>
            </w:r>
          </w:p>
        </w:tc>
        <w:tc>
          <w:tcPr>
            <w:tcW w:w="4962" w:type="dxa"/>
            <w:tcBorders>
              <w:top w:val="single" w:sz="4" w:space="0" w:color="auto"/>
              <w:left w:val="single" w:sz="4" w:space="0" w:color="auto"/>
              <w:bottom w:val="single" w:sz="4" w:space="0" w:color="auto"/>
              <w:right w:val="single" w:sz="4" w:space="0" w:color="auto"/>
            </w:tcBorders>
            <w:hideMark/>
          </w:tcPr>
          <w:p w:rsidR="00CC05F4" w:rsidRDefault="00CC05F4">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负责软件开发</w:t>
            </w:r>
          </w:p>
        </w:tc>
      </w:tr>
    </w:tbl>
    <w:p w:rsidR="00CC05F4" w:rsidRDefault="00CC05F4" w:rsidP="00CC05F4">
      <w:pPr>
        <w:widowControl/>
        <w:jc w:val="left"/>
        <w:rPr>
          <w:rFonts w:asciiTheme="minorEastAsia" w:hAnsiTheme="minorEastAsia"/>
          <w:kern w:val="0"/>
          <w:sz w:val="28"/>
          <w:szCs w:val="28"/>
        </w:rPr>
        <w:sectPr w:rsidR="00CC05F4">
          <w:pgSz w:w="16838" w:h="11906" w:orient="landscape"/>
          <w:pgMar w:top="1560" w:right="1440" w:bottom="1800" w:left="1440" w:header="851" w:footer="992" w:gutter="0"/>
          <w:cols w:space="720"/>
          <w:docGrid w:type="lines" w:linePitch="312"/>
        </w:sectPr>
      </w:pPr>
    </w:p>
    <w:p w:rsidR="00CC05F4" w:rsidRDefault="00CC05F4" w:rsidP="00CC05F4">
      <w:pPr>
        <w:rPr>
          <w:rFonts w:ascii="宋体" w:hAnsi="宋体"/>
          <w:sz w:val="28"/>
          <w:szCs w:val="28"/>
        </w:rPr>
      </w:pPr>
      <w:r w:rsidRPr="00CC05F4">
        <w:rPr>
          <w:rFonts w:asciiTheme="minorEastAsia" w:hAnsiTheme="minorEastAsia" w:hint="eastAsia"/>
          <w:sz w:val="32"/>
          <w:szCs w:val="32"/>
        </w:rPr>
        <w:lastRenderedPageBreak/>
        <w:t>3、</w:t>
      </w:r>
      <w:r>
        <w:rPr>
          <w:rFonts w:ascii="宋体" w:hAnsi="宋体" w:hint="eastAsia"/>
          <w:sz w:val="28"/>
          <w:szCs w:val="28"/>
        </w:rPr>
        <w:t>预防腮腺切除术后并发症的循证临床实践</w:t>
      </w:r>
    </w:p>
    <w:p w:rsidR="00CC05F4" w:rsidRDefault="00CC05F4" w:rsidP="00CC05F4">
      <w:pPr>
        <w:rPr>
          <w:rFonts w:ascii="宋体" w:hAnsi="宋体"/>
          <w:sz w:val="28"/>
          <w:szCs w:val="28"/>
        </w:rPr>
      </w:pPr>
      <w:r>
        <w:rPr>
          <w:rFonts w:ascii="宋体" w:hAnsi="宋体" w:hint="eastAsia"/>
          <w:sz w:val="28"/>
          <w:szCs w:val="28"/>
        </w:rPr>
        <w:t>提名单位意见</w:t>
      </w:r>
    </w:p>
    <w:p w:rsidR="00CC05F4" w:rsidRDefault="00CC05F4" w:rsidP="00CC05F4">
      <w:pPr>
        <w:rPr>
          <w:rFonts w:ascii="宋体" w:hAnsi="宋体"/>
          <w:sz w:val="28"/>
          <w:szCs w:val="28"/>
        </w:rPr>
      </w:pPr>
      <w:r>
        <w:rPr>
          <w:rFonts w:ascii="宋体" w:hAnsi="宋体" w:hint="eastAsia"/>
          <w:sz w:val="28"/>
          <w:szCs w:val="28"/>
        </w:rPr>
        <w:t xml:space="preserve">   提名奖种：科技进步奖</w:t>
      </w:r>
    </w:p>
    <w:p w:rsidR="00CC05F4" w:rsidRDefault="00CC05F4" w:rsidP="00CC05F4">
      <w:pPr>
        <w:rPr>
          <w:rFonts w:ascii="宋体" w:hAnsi="宋体"/>
          <w:sz w:val="28"/>
          <w:szCs w:val="28"/>
        </w:rPr>
      </w:pPr>
      <w:r>
        <w:rPr>
          <w:rFonts w:ascii="宋体" w:hAnsi="宋体" w:hint="eastAsia"/>
          <w:sz w:val="28"/>
          <w:szCs w:val="28"/>
        </w:rPr>
        <w:t xml:space="preserve">   提名等级：二等奖</w:t>
      </w:r>
    </w:p>
    <w:p w:rsidR="00CC05F4" w:rsidRDefault="00CC05F4" w:rsidP="00CC05F4">
      <w:pPr>
        <w:rPr>
          <w:rFonts w:ascii="宋体" w:hAnsi="宋体"/>
          <w:sz w:val="28"/>
          <w:szCs w:val="28"/>
        </w:rPr>
      </w:pPr>
      <w:r>
        <w:rPr>
          <w:rFonts w:ascii="宋体" w:hAnsi="宋体" w:hint="eastAsia"/>
          <w:sz w:val="28"/>
          <w:szCs w:val="28"/>
        </w:rPr>
        <w:t xml:space="preserve">   腮腺切除术，是治疗腮腺区肿瘤等腮腺部疾病的标准术式，是口腔颌面外科临床最常见的手术之一。但该手术涉及的结构复杂、神经血管丰富，术后并发症发生率高。对这些问题的解决，一直是口腔颌面外科临床医护工作者、心理研究者研究的热点。该课题针对腮腺切除术后并发症的预防，开展了原始研究生产本土化的证据，并根据系统评价与Meta分析的结论设计手术方案、收集临床病例、实施手术、开展术后随访、总结效果进一步开展循证临床实践，最后得出整体的结论，来指导医师临床实践。从课题研究过程看，该课题设计科学合理，研究方案切实可行，数据真实可靠，结果适用性好。所撰写的文章均发表于国内外重要期刊8篇，其中SCI收录2篇，经科学技术成果鉴定（湖北省科技成果登记号：EK2017D150018000476），多名省内外知名专家认为该项目已达到国内领先水平。该项目即有创新性，又有很高的科研应用价值，特此推荐申报湖北省科技进步二等奖。</w:t>
      </w:r>
    </w:p>
    <w:p w:rsidR="00CC05F4" w:rsidRDefault="00CC05F4" w:rsidP="00CC05F4">
      <w:pPr>
        <w:rPr>
          <w:rFonts w:ascii="宋体" w:hAnsi="宋体"/>
          <w:sz w:val="28"/>
          <w:szCs w:val="28"/>
        </w:rPr>
      </w:pPr>
      <w:r>
        <w:rPr>
          <w:rFonts w:ascii="宋体" w:hAnsi="宋体" w:hint="eastAsia"/>
          <w:sz w:val="28"/>
          <w:szCs w:val="28"/>
        </w:rPr>
        <w:t>项目简介</w:t>
      </w:r>
    </w:p>
    <w:p w:rsidR="00CC05F4" w:rsidRDefault="00CC05F4" w:rsidP="00CC05F4">
      <w:pPr>
        <w:rPr>
          <w:rFonts w:ascii="宋体" w:hAnsi="宋体"/>
          <w:sz w:val="28"/>
          <w:szCs w:val="28"/>
        </w:rPr>
      </w:pPr>
      <w:r>
        <w:rPr>
          <w:rFonts w:ascii="宋体" w:hAnsi="宋体" w:hint="eastAsia"/>
          <w:sz w:val="28"/>
          <w:szCs w:val="28"/>
        </w:rPr>
        <w:t>（一）主要内容</w:t>
      </w:r>
    </w:p>
    <w:p w:rsidR="00CC05F4" w:rsidRDefault="00CC05F4" w:rsidP="00CC05F4">
      <w:pPr>
        <w:ind w:firstLineChars="200" w:firstLine="560"/>
        <w:rPr>
          <w:rFonts w:ascii="宋体" w:hAnsi="宋体"/>
          <w:sz w:val="28"/>
          <w:szCs w:val="28"/>
        </w:rPr>
      </w:pPr>
      <w:r>
        <w:rPr>
          <w:rFonts w:ascii="宋体" w:hAnsi="宋体" w:hint="eastAsia"/>
          <w:sz w:val="28"/>
          <w:szCs w:val="28"/>
        </w:rPr>
        <w:t>唾液腺肿瘤占头颈部肿瘤的3%-10%，其中约86%发生于腮腺。腮腺切除术是至今治疗腮腺肿瘤的首选方法，但该手术涉及的解剖结构复杂、神经血管丰富，术后并发症发生率高。并发症主要包括Frey</w:t>
      </w:r>
      <w:r>
        <w:rPr>
          <w:rFonts w:ascii="宋体" w:hAnsi="宋体" w:hint="eastAsia"/>
          <w:sz w:val="28"/>
          <w:szCs w:val="28"/>
        </w:rPr>
        <w:lastRenderedPageBreak/>
        <w:t>综合征、</w:t>
      </w:r>
      <w:proofErr w:type="gramStart"/>
      <w:r>
        <w:rPr>
          <w:rFonts w:ascii="宋体" w:hAnsi="宋体" w:hint="eastAsia"/>
          <w:sz w:val="28"/>
          <w:szCs w:val="28"/>
        </w:rPr>
        <w:t>涎</w:t>
      </w:r>
      <w:proofErr w:type="gramEnd"/>
      <w:r>
        <w:rPr>
          <w:rFonts w:ascii="宋体" w:hAnsi="宋体" w:hint="eastAsia"/>
          <w:sz w:val="28"/>
          <w:szCs w:val="28"/>
        </w:rPr>
        <w:t>漏、腮腺区凹陷畸形、暂时性或永久性神经麻痹；腮腺区凹陷畸形发生率接近100%、Frey综合征的发生率高于60%。这些并发症尽管不影响生命，但却给患者带来消极的社会影响和心理状态，降低患者的生活质量。因此，进行这些并发症的有效预防显得尤为重要，学者们也提出了各种各样的预防方式，但各家意见不一，对各种方法的疗效还缺乏统一认识。</w:t>
      </w:r>
    </w:p>
    <w:p w:rsidR="00CC05F4" w:rsidRDefault="00CC05F4" w:rsidP="00CC05F4">
      <w:pPr>
        <w:rPr>
          <w:rFonts w:ascii="宋体" w:hAnsi="宋体"/>
          <w:sz w:val="28"/>
          <w:szCs w:val="28"/>
        </w:rPr>
      </w:pPr>
      <w:r>
        <w:rPr>
          <w:rFonts w:ascii="宋体" w:hAnsi="宋体" w:hint="eastAsia"/>
          <w:sz w:val="28"/>
          <w:szCs w:val="28"/>
        </w:rPr>
        <w:t xml:space="preserve">   本课题旨在运用循证医学的理念及方法，生产预防腮腺切除术后并发症的相关证据并进行循证评价，寻求当前最佳的证据，为临床实践提供指导；并将最佳证据在腮腺切除术中开展循证实践。课题分为4步走：第一，开展原始研究生产本土化的证据；第二，使用系统评价与Meta分析的方法总结已有的证据从而得出最佳的预防方法；第三，根据系统评价与Meta分析的结论设计手术方案、收集临床病例、实施手术、开展术后随访、总结效果进一步论证；第四，与我院之前开展的手术病例进行疗效比较，进一步验证论证系统评价与Meta分析的结论。最后得出整体的结论，来指导医师临床实践。</w:t>
      </w:r>
    </w:p>
    <w:p w:rsidR="00CC05F4" w:rsidRDefault="00CC05F4" w:rsidP="00CC05F4">
      <w:pPr>
        <w:rPr>
          <w:rFonts w:ascii="宋体" w:hAnsi="宋体"/>
          <w:sz w:val="28"/>
          <w:szCs w:val="28"/>
        </w:rPr>
      </w:pPr>
      <w:r>
        <w:rPr>
          <w:rFonts w:ascii="宋体" w:hAnsi="宋体" w:hint="eastAsia"/>
          <w:sz w:val="28"/>
          <w:szCs w:val="28"/>
        </w:rPr>
        <w:t xml:space="preserve">    本课题基于临床实践，形成了一个“生产证据—评价证据—使用证据”的良性循环。通过研究术后患者的生活质量，了解术后并发症对其生活质量的影响程度；通过分析国内外手术情况，结合临床预防措施进行循证评价，得出囊外切除术、腮腺区域性切除术以及在术区植入脱细胞真皮基质或异种脱细胞真皮基质的干预方式能有效降低腮腺切除术后并发症发生的结论；通过将这些证据应用于临床实践中，进行疗效比较，进一步验证了这些干预措施在预防术后并发症中的重</w:t>
      </w:r>
      <w:r>
        <w:rPr>
          <w:rFonts w:ascii="宋体" w:hAnsi="宋体" w:hint="eastAsia"/>
          <w:sz w:val="28"/>
          <w:szCs w:val="28"/>
        </w:rPr>
        <w:lastRenderedPageBreak/>
        <w:t>要作用。经十堰市科技局组织相关专业知名专家鉴定课题相当于国内外同类研究工作的水平，具有较高的学术价值与实践指导价值，可以为口腔颌面外科临床医师、护理人员、医学生、患者及相关政策制定者提供一定的参考。</w:t>
      </w:r>
    </w:p>
    <w:p w:rsidR="00CC05F4" w:rsidRDefault="00CC05F4" w:rsidP="00CC05F4">
      <w:pPr>
        <w:ind w:firstLine="570"/>
        <w:rPr>
          <w:rFonts w:ascii="宋体" w:hAnsi="宋体"/>
          <w:sz w:val="28"/>
          <w:szCs w:val="28"/>
        </w:rPr>
      </w:pPr>
      <w:r>
        <w:rPr>
          <w:rFonts w:ascii="宋体" w:hAnsi="宋体" w:hint="eastAsia"/>
          <w:sz w:val="28"/>
          <w:szCs w:val="28"/>
        </w:rPr>
        <w:t>为更好地用本课题的成果造福更多的患者，课题组在省内多家三甲医院进行了推广应用，且在手术效果和患者满意度上均显示了项目的优势。课题结论能够较好地指导临床实践，减少了腮腺切除术后并发症的发生，减轻了患者的经济与心理负担，对提升患者的生活质量有积极作用。</w:t>
      </w:r>
    </w:p>
    <w:p w:rsidR="00CC05F4" w:rsidRDefault="00CC05F4" w:rsidP="00CC05F4">
      <w:pPr>
        <w:rPr>
          <w:rFonts w:ascii="宋体" w:hAnsi="宋体"/>
          <w:sz w:val="28"/>
          <w:szCs w:val="28"/>
        </w:rPr>
      </w:pPr>
      <w:r>
        <w:rPr>
          <w:rFonts w:ascii="宋体" w:hAnsi="宋体" w:hint="eastAsia"/>
          <w:sz w:val="28"/>
          <w:szCs w:val="28"/>
        </w:rPr>
        <w:t>(二)客观评价</w:t>
      </w:r>
    </w:p>
    <w:p w:rsidR="00CC05F4" w:rsidRDefault="00CC05F4" w:rsidP="00CC05F4">
      <w:pPr>
        <w:ind w:firstLineChars="250" w:firstLine="700"/>
      </w:pPr>
      <w:r>
        <w:rPr>
          <w:rFonts w:ascii="宋体" w:hAnsi="宋体" w:hint="eastAsia"/>
          <w:sz w:val="28"/>
          <w:szCs w:val="28"/>
        </w:rPr>
        <w:t>课题基于临床实践，形成了一个“生产证据—评价证据—使用证据”的良性循环。经十堰市科技局组织多名省内外知名专家进行科学技术成果鉴定（湖北省科技成果登记号：EK2017D150018000476），得出课题达到国内领先水平的结论，具有较高的学术价值与实践指导价值。从湖北省医学情报研究所查新结果看，项目研究及论著报道均未见相同的文献报道。</w:t>
      </w:r>
    </w:p>
    <w:p w:rsidR="00CC05F4" w:rsidRDefault="00CC05F4" w:rsidP="00CC05F4">
      <w:pPr>
        <w:rPr>
          <w:rFonts w:ascii="宋体" w:hAnsi="宋体"/>
          <w:sz w:val="28"/>
          <w:szCs w:val="28"/>
        </w:rPr>
      </w:pPr>
      <w:r>
        <w:rPr>
          <w:rFonts w:ascii="宋体" w:hAnsi="宋体" w:hint="eastAsia"/>
          <w:sz w:val="28"/>
          <w:szCs w:val="28"/>
        </w:rPr>
        <w:t>(三)推广应用</w:t>
      </w:r>
    </w:p>
    <w:p w:rsidR="00CC05F4" w:rsidRDefault="00CC05F4" w:rsidP="00CC05F4">
      <w:pPr>
        <w:ind w:firstLineChars="200" w:firstLine="560"/>
        <w:rPr>
          <w:rFonts w:ascii="宋体" w:hAnsi="宋体"/>
          <w:sz w:val="28"/>
          <w:szCs w:val="28"/>
        </w:rPr>
      </w:pPr>
      <w:r>
        <w:rPr>
          <w:rFonts w:ascii="宋体" w:hAnsi="宋体" w:hint="eastAsia"/>
          <w:sz w:val="28"/>
          <w:szCs w:val="28"/>
        </w:rPr>
        <w:t>本研究成果已经在襄阳市第一人民医院、随州市中心医院、宜昌市中心人民医院、武汉大学中南医院、十堰市太和医院进行了应用，将循证证据在腮腺切除手术中进行应用，明显减少了Frey综合征等术后并发症的发生，改善了面部外形，降低了不良反应的发生，能够较好的指导临床实践，提高了诊治效果。</w:t>
      </w:r>
    </w:p>
    <w:tbl>
      <w:tblPr>
        <w:tblpPr w:leftFromText="180" w:rightFromText="180" w:vertAnchor="text" w:horzAnchor="margin" w:tblpXSpec="center" w:tblpY="-176"/>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340"/>
        <w:gridCol w:w="2453"/>
        <w:gridCol w:w="2700"/>
      </w:tblGrid>
      <w:tr w:rsidR="00CC05F4" w:rsidTr="00D95573">
        <w:trPr>
          <w:trHeight w:val="931"/>
        </w:trPr>
        <w:tc>
          <w:tcPr>
            <w:tcW w:w="1795" w:type="dxa"/>
            <w:vAlign w:val="center"/>
          </w:tcPr>
          <w:p w:rsidR="00CC05F4" w:rsidRDefault="00CC05F4" w:rsidP="00D95573">
            <w:pPr>
              <w:spacing w:line="180" w:lineRule="auto"/>
              <w:jc w:val="center"/>
              <w:rPr>
                <w:rFonts w:ascii="仿宋_GB2312" w:eastAsia="仿宋_GB2312"/>
                <w:b/>
                <w:sz w:val="24"/>
              </w:rPr>
            </w:pPr>
            <w:r>
              <w:rPr>
                <w:rFonts w:ascii="仿宋_GB2312" w:eastAsia="仿宋_GB2312" w:hint="eastAsia"/>
                <w:b/>
                <w:sz w:val="24"/>
              </w:rPr>
              <w:lastRenderedPageBreak/>
              <w:t>应用单位</w:t>
            </w:r>
          </w:p>
        </w:tc>
        <w:tc>
          <w:tcPr>
            <w:tcW w:w="2340" w:type="dxa"/>
            <w:vAlign w:val="center"/>
          </w:tcPr>
          <w:p w:rsidR="00CC05F4" w:rsidRDefault="00CC05F4" w:rsidP="00D95573">
            <w:pPr>
              <w:spacing w:line="180" w:lineRule="auto"/>
              <w:jc w:val="center"/>
              <w:rPr>
                <w:rFonts w:ascii="仿宋_GB2312" w:eastAsia="仿宋_GB2312"/>
                <w:b/>
                <w:sz w:val="24"/>
              </w:rPr>
            </w:pPr>
            <w:r>
              <w:rPr>
                <w:rFonts w:ascii="仿宋_GB2312" w:eastAsia="仿宋_GB2312" w:hint="eastAsia"/>
                <w:b/>
                <w:sz w:val="24"/>
              </w:rPr>
              <w:t>应用技术</w:t>
            </w:r>
          </w:p>
        </w:tc>
        <w:tc>
          <w:tcPr>
            <w:tcW w:w="2453" w:type="dxa"/>
            <w:vAlign w:val="center"/>
          </w:tcPr>
          <w:p w:rsidR="00CC05F4" w:rsidRDefault="00CC05F4" w:rsidP="00D95573">
            <w:pPr>
              <w:spacing w:line="180" w:lineRule="auto"/>
              <w:jc w:val="center"/>
              <w:rPr>
                <w:rFonts w:ascii="仿宋_GB2312" w:eastAsia="仿宋_GB2312"/>
                <w:b/>
                <w:sz w:val="24"/>
              </w:rPr>
            </w:pPr>
            <w:r>
              <w:rPr>
                <w:rFonts w:ascii="仿宋_GB2312" w:eastAsia="仿宋_GB2312" w:hint="eastAsia"/>
                <w:b/>
                <w:sz w:val="24"/>
              </w:rPr>
              <w:t>应用起止时间</w:t>
            </w:r>
          </w:p>
        </w:tc>
        <w:tc>
          <w:tcPr>
            <w:tcW w:w="2700" w:type="dxa"/>
            <w:vAlign w:val="center"/>
          </w:tcPr>
          <w:p w:rsidR="00CC05F4" w:rsidRDefault="00CC05F4" w:rsidP="00D95573">
            <w:pPr>
              <w:spacing w:line="180" w:lineRule="auto"/>
              <w:jc w:val="center"/>
              <w:rPr>
                <w:rFonts w:ascii="仿宋_GB2312" w:eastAsia="仿宋_GB2312"/>
                <w:b/>
                <w:sz w:val="24"/>
              </w:rPr>
            </w:pPr>
            <w:r>
              <w:rPr>
                <w:rFonts w:ascii="仿宋_GB2312" w:eastAsia="仿宋_GB2312" w:hint="eastAsia"/>
                <w:b/>
                <w:sz w:val="24"/>
              </w:rPr>
              <w:t>应用单位联系人/电话</w:t>
            </w:r>
          </w:p>
        </w:tc>
      </w:tr>
      <w:tr w:rsidR="00CC05F4" w:rsidTr="00D95573">
        <w:trPr>
          <w:trHeight w:val="601"/>
        </w:trPr>
        <w:tc>
          <w:tcPr>
            <w:tcW w:w="1795"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襄阳市第一人民医院</w:t>
            </w:r>
          </w:p>
        </w:tc>
        <w:tc>
          <w:tcPr>
            <w:tcW w:w="2340"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预防腮腺切除术后并发症</w:t>
            </w:r>
          </w:p>
        </w:tc>
        <w:tc>
          <w:tcPr>
            <w:tcW w:w="2453"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2012年9月-2017年12月</w:t>
            </w:r>
          </w:p>
        </w:tc>
        <w:tc>
          <w:tcPr>
            <w:tcW w:w="2700"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李运安13871657361</w:t>
            </w:r>
          </w:p>
        </w:tc>
      </w:tr>
      <w:tr w:rsidR="00CC05F4" w:rsidTr="00D95573">
        <w:trPr>
          <w:trHeight w:val="601"/>
        </w:trPr>
        <w:tc>
          <w:tcPr>
            <w:tcW w:w="1795"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随州市中心医院</w:t>
            </w:r>
          </w:p>
        </w:tc>
        <w:tc>
          <w:tcPr>
            <w:tcW w:w="2340"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预防腮腺切除术后并发症</w:t>
            </w:r>
          </w:p>
        </w:tc>
        <w:tc>
          <w:tcPr>
            <w:tcW w:w="2453"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2012年9月-2017年12月</w:t>
            </w:r>
          </w:p>
        </w:tc>
        <w:tc>
          <w:tcPr>
            <w:tcW w:w="2700" w:type="dxa"/>
          </w:tcPr>
          <w:p w:rsidR="00CC05F4" w:rsidRDefault="00CC05F4" w:rsidP="00D95573">
            <w:pPr>
              <w:spacing w:line="180" w:lineRule="auto"/>
              <w:rPr>
                <w:rFonts w:ascii="仿宋_GB2312" w:eastAsia="仿宋_GB2312"/>
                <w:b/>
                <w:sz w:val="24"/>
              </w:rPr>
            </w:pPr>
            <w:proofErr w:type="gramStart"/>
            <w:r>
              <w:rPr>
                <w:rFonts w:ascii="仿宋_GB2312" w:eastAsia="仿宋_GB2312" w:hint="eastAsia"/>
                <w:b/>
                <w:sz w:val="24"/>
              </w:rPr>
              <w:t>梁守建</w:t>
            </w:r>
            <w:proofErr w:type="gramEnd"/>
            <w:r>
              <w:rPr>
                <w:rFonts w:ascii="仿宋_GB2312" w:eastAsia="仿宋_GB2312" w:hint="eastAsia"/>
                <w:b/>
                <w:sz w:val="24"/>
              </w:rPr>
              <w:t>18908668708</w:t>
            </w:r>
          </w:p>
        </w:tc>
      </w:tr>
      <w:tr w:rsidR="00CC05F4" w:rsidTr="00D95573">
        <w:trPr>
          <w:trHeight w:val="601"/>
        </w:trPr>
        <w:tc>
          <w:tcPr>
            <w:tcW w:w="1795"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宜昌市中心人民医院</w:t>
            </w:r>
          </w:p>
        </w:tc>
        <w:tc>
          <w:tcPr>
            <w:tcW w:w="2340"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预防腮腺切除术后并发症</w:t>
            </w:r>
          </w:p>
        </w:tc>
        <w:tc>
          <w:tcPr>
            <w:tcW w:w="2453"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2012年9月-2017年12月</w:t>
            </w:r>
          </w:p>
        </w:tc>
        <w:tc>
          <w:tcPr>
            <w:tcW w:w="2700" w:type="dxa"/>
          </w:tcPr>
          <w:p w:rsidR="00CC05F4" w:rsidRDefault="00CC05F4" w:rsidP="00D95573">
            <w:pPr>
              <w:spacing w:line="180" w:lineRule="auto"/>
              <w:rPr>
                <w:rFonts w:ascii="仿宋_GB2312" w:eastAsia="仿宋_GB2312"/>
                <w:b/>
                <w:sz w:val="24"/>
              </w:rPr>
            </w:pPr>
            <w:proofErr w:type="gramStart"/>
            <w:r>
              <w:rPr>
                <w:rFonts w:ascii="仿宋_GB2312" w:eastAsia="仿宋_GB2312" w:hint="eastAsia"/>
                <w:b/>
                <w:sz w:val="24"/>
              </w:rPr>
              <w:t>奂</w:t>
            </w:r>
            <w:proofErr w:type="gramEnd"/>
            <w:r>
              <w:rPr>
                <w:rFonts w:ascii="仿宋_GB2312" w:eastAsia="仿宋_GB2312" w:hint="eastAsia"/>
                <w:b/>
                <w:sz w:val="24"/>
              </w:rPr>
              <w:t>忠平13872636177</w:t>
            </w:r>
          </w:p>
        </w:tc>
      </w:tr>
      <w:tr w:rsidR="00CC05F4" w:rsidTr="00D95573">
        <w:trPr>
          <w:trHeight w:val="601"/>
        </w:trPr>
        <w:tc>
          <w:tcPr>
            <w:tcW w:w="1795"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武汉大学中南医院</w:t>
            </w:r>
          </w:p>
        </w:tc>
        <w:tc>
          <w:tcPr>
            <w:tcW w:w="2340"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预防腮腺切除术后并发症</w:t>
            </w:r>
          </w:p>
        </w:tc>
        <w:tc>
          <w:tcPr>
            <w:tcW w:w="2453"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2012年9月-2017年12月</w:t>
            </w:r>
          </w:p>
        </w:tc>
        <w:tc>
          <w:tcPr>
            <w:tcW w:w="2700"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曾宪涛13349999916</w:t>
            </w:r>
          </w:p>
        </w:tc>
      </w:tr>
      <w:tr w:rsidR="00CC05F4" w:rsidTr="00D95573">
        <w:trPr>
          <w:trHeight w:val="601"/>
        </w:trPr>
        <w:tc>
          <w:tcPr>
            <w:tcW w:w="1795"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十堰市太和医院</w:t>
            </w:r>
          </w:p>
        </w:tc>
        <w:tc>
          <w:tcPr>
            <w:tcW w:w="2340"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预防腮腺切除术后并发症</w:t>
            </w:r>
          </w:p>
        </w:tc>
        <w:tc>
          <w:tcPr>
            <w:tcW w:w="2453" w:type="dxa"/>
          </w:tcPr>
          <w:p w:rsidR="00CC05F4" w:rsidRDefault="00CC05F4" w:rsidP="00D95573">
            <w:pPr>
              <w:spacing w:line="180" w:lineRule="auto"/>
              <w:rPr>
                <w:rFonts w:ascii="仿宋_GB2312" w:eastAsia="仿宋_GB2312"/>
                <w:b/>
                <w:sz w:val="24"/>
              </w:rPr>
            </w:pPr>
            <w:r>
              <w:rPr>
                <w:rFonts w:ascii="仿宋_GB2312" w:eastAsia="仿宋_GB2312" w:hint="eastAsia"/>
                <w:b/>
                <w:sz w:val="24"/>
              </w:rPr>
              <w:t>2012年9月-2017年12月</w:t>
            </w:r>
          </w:p>
        </w:tc>
        <w:tc>
          <w:tcPr>
            <w:tcW w:w="2700" w:type="dxa"/>
          </w:tcPr>
          <w:p w:rsidR="00CC05F4" w:rsidRDefault="00CC05F4" w:rsidP="00D95573">
            <w:pPr>
              <w:spacing w:line="180" w:lineRule="auto"/>
              <w:rPr>
                <w:rFonts w:ascii="仿宋_GB2312" w:eastAsia="仿宋_GB2312"/>
                <w:b/>
                <w:sz w:val="24"/>
              </w:rPr>
            </w:pPr>
            <w:proofErr w:type="gramStart"/>
            <w:r>
              <w:rPr>
                <w:rFonts w:ascii="仿宋_GB2312" w:eastAsia="仿宋_GB2312" w:hint="eastAsia"/>
                <w:b/>
                <w:sz w:val="24"/>
              </w:rPr>
              <w:t>倪</w:t>
            </w:r>
            <w:proofErr w:type="gramEnd"/>
            <w:r>
              <w:rPr>
                <w:rFonts w:ascii="仿宋_GB2312" w:eastAsia="仿宋_GB2312" w:hint="eastAsia"/>
                <w:b/>
                <w:sz w:val="24"/>
              </w:rPr>
              <w:t>小兵18772880382</w:t>
            </w:r>
          </w:p>
        </w:tc>
      </w:tr>
    </w:tbl>
    <w:p w:rsidR="00CC05F4" w:rsidRDefault="00CC05F4" w:rsidP="00CC05F4">
      <w:pPr>
        <w:rPr>
          <w:rFonts w:ascii="宋体" w:hAnsi="宋体"/>
          <w:sz w:val="28"/>
          <w:szCs w:val="28"/>
        </w:rPr>
      </w:pPr>
      <w:r>
        <w:rPr>
          <w:rFonts w:ascii="宋体" w:hAnsi="宋体" w:hint="eastAsia"/>
          <w:sz w:val="28"/>
          <w:szCs w:val="28"/>
        </w:rPr>
        <w:t>(四)完成人情况</w:t>
      </w:r>
    </w:p>
    <w:p w:rsidR="00CC05F4" w:rsidRDefault="00CC05F4" w:rsidP="00CC05F4">
      <w:pPr>
        <w:ind w:firstLineChars="200" w:firstLine="560"/>
        <w:rPr>
          <w:sz w:val="28"/>
        </w:rPr>
      </w:pPr>
      <w:r>
        <w:rPr>
          <w:rFonts w:hint="eastAsia"/>
          <w:sz w:val="28"/>
        </w:rPr>
        <w:t>完成人及排序：</w:t>
      </w:r>
      <w:proofErr w:type="gramStart"/>
      <w:r>
        <w:rPr>
          <w:rFonts w:hint="eastAsia"/>
          <w:sz w:val="28"/>
        </w:rPr>
        <w:t>冷卫东</w:t>
      </w:r>
      <w:proofErr w:type="gramEnd"/>
      <w:r>
        <w:rPr>
          <w:rFonts w:hint="eastAsia"/>
          <w:sz w:val="28"/>
        </w:rPr>
        <w:t>、曾宪涛、</w:t>
      </w:r>
      <w:proofErr w:type="gramStart"/>
      <w:r>
        <w:rPr>
          <w:rFonts w:hint="eastAsia"/>
          <w:sz w:val="28"/>
        </w:rPr>
        <w:t>倪</w:t>
      </w:r>
      <w:proofErr w:type="gramEnd"/>
      <w:r>
        <w:rPr>
          <w:rFonts w:hint="eastAsia"/>
          <w:sz w:val="28"/>
        </w:rPr>
        <w:t>小兵、刘东艳、余和东、王学军、牛玉明、黄伟、夏凌云、鲍玮玮、徐晓明、解龙川、汤祥军、</w:t>
      </w:r>
      <w:proofErr w:type="gramStart"/>
      <w:r>
        <w:rPr>
          <w:rFonts w:hint="eastAsia"/>
          <w:sz w:val="28"/>
        </w:rPr>
        <w:t>熊盈辉</w:t>
      </w:r>
      <w:proofErr w:type="gram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080"/>
        <w:gridCol w:w="1260"/>
        <w:gridCol w:w="1080"/>
        <w:gridCol w:w="1602"/>
        <w:gridCol w:w="2538"/>
      </w:tblGrid>
      <w:tr w:rsidR="00CC05F4" w:rsidRPr="00A6426F" w:rsidTr="00D95573">
        <w:tc>
          <w:tcPr>
            <w:tcW w:w="468" w:type="dxa"/>
          </w:tcPr>
          <w:p w:rsidR="00CC05F4" w:rsidRPr="00A6426F" w:rsidRDefault="00CC05F4" w:rsidP="00D95573">
            <w:pPr>
              <w:rPr>
                <w:szCs w:val="21"/>
              </w:rPr>
            </w:pPr>
            <w:r w:rsidRPr="00A6426F">
              <w:rPr>
                <w:rFonts w:hint="eastAsia"/>
                <w:szCs w:val="21"/>
              </w:rPr>
              <w:t>排名</w:t>
            </w:r>
          </w:p>
        </w:tc>
        <w:tc>
          <w:tcPr>
            <w:tcW w:w="900" w:type="dxa"/>
          </w:tcPr>
          <w:p w:rsidR="00CC05F4" w:rsidRPr="00A6426F" w:rsidRDefault="00CC05F4" w:rsidP="00D95573">
            <w:pPr>
              <w:rPr>
                <w:szCs w:val="21"/>
              </w:rPr>
            </w:pPr>
            <w:r w:rsidRPr="00A6426F">
              <w:rPr>
                <w:rFonts w:hint="eastAsia"/>
                <w:szCs w:val="21"/>
              </w:rPr>
              <w:t>姓名</w:t>
            </w:r>
          </w:p>
        </w:tc>
        <w:tc>
          <w:tcPr>
            <w:tcW w:w="1080" w:type="dxa"/>
          </w:tcPr>
          <w:p w:rsidR="00CC05F4" w:rsidRPr="00A6426F" w:rsidRDefault="00CC05F4" w:rsidP="00D95573">
            <w:pPr>
              <w:rPr>
                <w:szCs w:val="21"/>
              </w:rPr>
            </w:pPr>
            <w:r w:rsidRPr="00A6426F">
              <w:rPr>
                <w:rFonts w:hint="eastAsia"/>
                <w:szCs w:val="21"/>
              </w:rPr>
              <w:t>行政职务</w:t>
            </w:r>
          </w:p>
        </w:tc>
        <w:tc>
          <w:tcPr>
            <w:tcW w:w="1260" w:type="dxa"/>
          </w:tcPr>
          <w:p w:rsidR="00CC05F4" w:rsidRPr="00A6426F" w:rsidRDefault="00CC05F4" w:rsidP="00D95573">
            <w:pPr>
              <w:rPr>
                <w:szCs w:val="21"/>
              </w:rPr>
            </w:pPr>
            <w:r w:rsidRPr="00A6426F">
              <w:rPr>
                <w:rFonts w:hint="eastAsia"/>
                <w:szCs w:val="21"/>
              </w:rPr>
              <w:t>技术职称</w:t>
            </w:r>
          </w:p>
        </w:tc>
        <w:tc>
          <w:tcPr>
            <w:tcW w:w="1080" w:type="dxa"/>
          </w:tcPr>
          <w:p w:rsidR="00CC05F4" w:rsidRPr="00A6426F" w:rsidRDefault="00CC05F4" w:rsidP="00D95573">
            <w:pPr>
              <w:rPr>
                <w:szCs w:val="21"/>
              </w:rPr>
            </w:pPr>
            <w:r w:rsidRPr="00A6426F">
              <w:rPr>
                <w:rFonts w:hint="eastAsia"/>
                <w:szCs w:val="21"/>
              </w:rPr>
              <w:t>工作单位</w:t>
            </w:r>
          </w:p>
        </w:tc>
        <w:tc>
          <w:tcPr>
            <w:tcW w:w="1602" w:type="dxa"/>
          </w:tcPr>
          <w:p w:rsidR="00CC05F4" w:rsidRPr="00A6426F" w:rsidRDefault="00CC05F4" w:rsidP="00D95573">
            <w:pPr>
              <w:rPr>
                <w:szCs w:val="21"/>
              </w:rPr>
            </w:pPr>
            <w:r w:rsidRPr="00A6426F">
              <w:rPr>
                <w:rFonts w:hint="eastAsia"/>
                <w:szCs w:val="21"/>
              </w:rPr>
              <w:t>完成单位</w:t>
            </w:r>
          </w:p>
        </w:tc>
        <w:tc>
          <w:tcPr>
            <w:tcW w:w="2538" w:type="dxa"/>
          </w:tcPr>
          <w:p w:rsidR="00CC05F4" w:rsidRPr="00A6426F" w:rsidRDefault="00CC05F4" w:rsidP="00D95573">
            <w:pPr>
              <w:rPr>
                <w:szCs w:val="21"/>
              </w:rPr>
            </w:pPr>
            <w:r w:rsidRPr="00A6426F">
              <w:rPr>
                <w:rFonts w:hint="eastAsia"/>
                <w:szCs w:val="21"/>
              </w:rPr>
              <w:t>对本项目技术创造性贡献</w:t>
            </w:r>
          </w:p>
        </w:tc>
      </w:tr>
      <w:tr w:rsidR="00CC05F4" w:rsidRPr="00A6426F" w:rsidTr="00D95573">
        <w:tc>
          <w:tcPr>
            <w:tcW w:w="468" w:type="dxa"/>
          </w:tcPr>
          <w:p w:rsidR="00CC05F4" w:rsidRPr="00A6426F" w:rsidRDefault="00CC05F4" w:rsidP="00D95573">
            <w:pPr>
              <w:rPr>
                <w:szCs w:val="21"/>
              </w:rPr>
            </w:pPr>
            <w:r w:rsidRPr="00A6426F">
              <w:rPr>
                <w:rFonts w:hint="eastAsia"/>
                <w:szCs w:val="21"/>
              </w:rPr>
              <w:t>1</w:t>
            </w:r>
          </w:p>
        </w:tc>
        <w:tc>
          <w:tcPr>
            <w:tcW w:w="900" w:type="dxa"/>
          </w:tcPr>
          <w:p w:rsidR="00CC05F4" w:rsidRPr="00A6426F" w:rsidRDefault="00CC05F4" w:rsidP="00D95573">
            <w:pPr>
              <w:rPr>
                <w:szCs w:val="21"/>
              </w:rPr>
            </w:pPr>
            <w:proofErr w:type="gramStart"/>
            <w:r w:rsidRPr="00A6426F">
              <w:rPr>
                <w:rFonts w:hint="eastAsia"/>
                <w:szCs w:val="21"/>
              </w:rPr>
              <w:t>冷卫东</w:t>
            </w:r>
            <w:proofErr w:type="gramEnd"/>
          </w:p>
        </w:tc>
        <w:tc>
          <w:tcPr>
            <w:tcW w:w="1080" w:type="dxa"/>
          </w:tcPr>
          <w:p w:rsidR="00CC05F4" w:rsidRPr="00A6426F" w:rsidRDefault="00CC05F4" w:rsidP="00D95573">
            <w:pPr>
              <w:rPr>
                <w:szCs w:val="21"/>
              </w:rPr>
            </w:pPr>
            <w:r w:rsidRPr="00A6426F">
              <w:rPr>
                <w:rFonts w:hint="eastAsia"/>
                <w:szCs w:val="21"/>
              </w:rPr>
              <w:t>科主任</w:t>
            </w:r>
          </w:p>
        </w:tc>
        <w:tc>
          <w:tcPr>
            <w:tcW w:w="1260" w:type="dxa"/>
          </w:tcPr>
          <w:p w:rsidR="00CC05F4" w:rsidRPr="00A6426F" w:rsidRDefault="00CC05F4" w:rsidP="00D95573">
            <w:pPr>
              <w:rPr>
                <w:szCs w:val="21"/>
              </w:rPr>
            </w:pPr>
            <w:r w:rsidRPr="00A6426F">
              <w:rPr>
                <w:rFonts w:hint="eastAsia"/>
                <w:szCs w:val="21"/>
              </w:rPr>
              <w:t>主任医师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制订研究技术路线，组织技术讨论、协调解决技术难题；组织课题成果论证。</w:t>
            </w:r>
          </w:p>
        </w:tc>
      </w:tr>
      <w:tr w:rsidR="00CC05F4" w:rsidRPr="00A6426F" w:rsidTr="00D95573">
        <w:tc>
          <w:tcPr>
            <w:tcW w:w="468" w:type="dxa"/>
          </w:tcPr>
          <w:p w:rsidR="00CC05F4" w:rsidRPr="00A6426F" w:rsidRDefault="00CC05F4" w:rsidP="00D95573">
            <w:pPr>
              <w:rPr>
                <w:szCs w:val="21"/>
              </w:rPr>
            </w:pPr>
            <w:r w:rsidRPr="00A6426F">
              <w:rPr>
                <w:rFonts w:hint="eastAsia"/>
                <w:szCs w:val="21"/>
              </w:rPr>
              <w:t>2</w:t>
            </w:r>
          </w:p>
        </w:tc>
        <w:tc>
          <w:tcPr>
            <w:tcW w:w="900" w:type="dxa"/>
          </w:tcPr>
          <w:p w:rsidR="00CC05F4" w:rsidRPr="00A6426F" w:rsidRDefault="00CC05F4" w:rsidP="00D95573">
            <w:pPr>
              <w:rPr>
                <w:szCs w:val="21"/>
              </w:rPr>
            </w:pPr>
            <w:r w:rsidRPr="00A6426F">
              <w:rPr>
                <w:rFonts w:hint="eastAsia"/>
                <w:szCs w:val="21"/>
              </w:rPr>
              <w:t>曾宪涛</w:t>
            </w:r>
          </w:p>
        </w:tc>
        <w:tc>
          <w:tcPr>
            <w:tcW w:w="1080" w:type="dxa"/>
          </w:tcPr>
          <w:p w:rsidR="00CC05F4" w:rsidRPr="00A6426F" w:rsidRDefault="00CC05F4" w:rsidP="00D95573">
            <w:pPr>
              <w:rPr>
                <w:szCs w:val="21"/>
              </w:rPr>
            </w:pPr>
            <w:r w:rsidRPr="00A6426F">
              <w:rPr>
                <w:rFonts w:hint="eastAsia"/>
                <w:szCs w:val="21"/>
              </w:rPr>
              <w:t>副主任</w:t>
            </w:r>
          </w:p>
        </w:tc>
        <w:tc>
          <w:tcPr>
            <w:tcW w:w="1260" w:type="dxa"/>
          </w:tcPr>
          <w:p w:rsidR="00CC05F4" w:rsidRPr="00A6426F" w:rsidRDefault="00CC05F4" w:rsidP="00D95573">
            <w:pPr>
              <w:rPr>
                <w:szCs w:val="21"/>
              </w:rPr>
            </w:pPr>
            <w:r w:rsidRPr="00A6426F">
              <w:rPr>
                <w:rFonts w:hint="eastAsia"/>
                <w:szCs w:val="21"/>
              </w:rPr>
              <w:t>副教授</w:t>
            </w:r>
          </w:p>
        </w:tc>
        <w:tc>
          <w:tcPr>
            <w:tcW w:w="1080" w:type="dxa"/>
          </w:tcPr>
          <w:p w:rsidR="00CC05F4" w:rsidRPr="00A6426F" w:rsidRDefault="00CC05F4" w:rsidP="00D95573">
            <w:pPr>
              <w:rPr>
                <w:szCs w:val="21"/>
              </w:rPr>
            </w:pPr>
            <w:r w:rsidRPr="00A6426F">
              <w:rPr>
                <w:rFonts w:hint="eastAsia"/>
                <w:szCs w:val="21"/>
              </w:rPr>
              <w:t>武汉大学中南医院</w:t>
            </w:r>
          </w:p>
        </w:tc>
        <w:tc>
          <w:tcPr>
            <w:tcW w:w="1602" w:type="dxa"/>
          </w:tcPr>
          <w:p w:rsidR="00CC05F4" w:rsidRPr="00A6426F" w:rsidRDefault="00CC05F4" w:rsidP="00D95573">
            <w:pPr>
              <w:rPr>
                <w:szCs w:val="21"/>
              </w:rPr>
            </w:pPr>
            <w:r w:rsidRPr="00A6426F">
              <w:rPr>
                <w:rFonts w:hint="eastAsia"/>
                <w:szCs w:val="21"/>
              </w:rPr>
              <w:t>武汉大学中南医院</w:t>
            </w:r>
          </w:p>
        </w:tc>
        <w:tc>
          <w:tcPr>
            <w:tcW w:w="2538" w:type="dxa"/>
          </w:tcPr>
          <w:p w:rsidR="00CC05F4" w:rsidRPr="00A6426F" w:rsidRDefault="00CC05F4" w:rsidP="00D95573">
            <w:pPr>
              <w:rPr>
                <w:szCs w:val="21"/>
              </w:rPr>
            </w:pPr>
            <w:r w:rsidRPr="00A6426F">
              <w:rPr>
                <w:rFonts w:hint="eastAsia"/>
                <w:szCs w:val="21"/>
              </w:rPr>
              <w:t>对该项目的构想、技术路线的设计、项目的实施、结果的分析总结及论文的撰写和发表起牵头作用</w:t>
            </w:r>
          </w:p>
        </w:tc>
      </w:tr>
      <w:tr w:rsidR="00CC05F4" w:rsidRPr="00A6426F" w:rsidTr="00D95573">
        <w:tc>
          <w:tcPr>
            <w:tcW w:w="468" w:type="dxa"/>
          </w:tcPr>
          <w:p w:rsidR="00CC05F4" w:rsidRPr="00A6426F" w:rsidRDefault="00CC05F4" w:rsidP="00D95573">
            <w:pPr>
              <w:rPr>
                <w:szCs w:val="21"/>
              </w:rPr>
            </w:pPr>
            <w:r w:rsidRPr="00A6426F">
              <w:rPr>
                <w:rFonts w:hint="eastAsia"/>
                <w:szCs w:val="21"/>
              </w:rPr>
              <w:t>3</w:t>
            </w:r>
          </w:p>
        </w:tc>
        <w:tc>
          <w:tcPr>
            <w:tcW w:w="900" w:type="dxa"/>
          </w:tcPr>
          <w:p w:rsidR="00CC05F4" w:rsidRPr="00A6426F" w:rsidRDefault="00CC05F4" w:rsidP="00D95573">
            <w:pPr>
              <w:rPr>
                <w:szCs w:val="21"/>
              </w:rPr>
            </w:pPr>
            <w:proofErr w:type="gramStart"/>
            <w:r w:rsidRPr="00A6426F">
              <w:rPr>
                <w:rFonts w:hint="eastAsia"/>
                <w:szCs w:val="21"/>
              </w:rPr>
              <w:t>倪</w:t>
            </w:r>
            <w:proofErr w:type="gramEnd"/>
            <w:r w:rsidRPr="00A6426F">
              <w:rPr>
                <w:rFonts w:hint="eastAsia"/>
                <w:szCs w:val="21"/>
              </w:rPr>
              <w:t>小兵</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副主任医师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主要负责项目中的临床研究，在收集临床病例资料，对病例数据的统计分析中起重要作用</w:t>
            </w:r>
          </w:p>
        </w:tc>
      </w:tr>
      <w:tr w:rsidR="00CC05F4" w:rsidRPr="00A6426F" w:rsidTr="00D95573">
        <w:tc>
          <w:tcPr>
            <w:tcW w:w="468" w:type="dxa"/>
          </w:tcPr>
          <w:p w:rsidR="00CC05F4" w:rsidRPr="00A6426F" w:rsidRDefault="00CC05F4" w:rsidP="00D95573">
            <w:pPr>
              <w:rPr>
                <w:szCs w:val="21"/>
              </w:rPr>
            </w:pPr>
            <w:r w:rsidRPr="00A6426F">
              <w:rPr>
                <w:rFonts w:hint="eastAsia"/>
                <w:szCs w:val="21"/>
              </w:rPr>
              <w:t>4</w:t>
            </w:r>
          </w:p>
        </w:tc>
        <w:tc>
          <w:tcPr>
            <w:tcW w:w="900" w:type="dxa"/>
          </w:tcPr>
          <w:p w:rsidR="00CC05F4" w:rsidRPr="00A6426F" w:rsidRDefault="00CC05F4" w:rsidP="00D95573">
            <w:pPr>
              <w:rPr>
                <w:szCs w:val="21"/>
              </w:rPr>
            </w:pPr>
            <w:r w:rsidRPr="00A6426F">
              <w:rPr>
                <w:rFonts w:hint="eastAsia"/>
                <w:szCs w:val="21"/>
              </w:rPr>
              <w:t>刘东艳</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副主任护师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主要协助患者临床资料的收集，统计相关数据及论文的撰写和发表</w:t>
            </w:r>
          </w:p>
        </w:tc>
      </w:tr>
      <w:tr w:rsidR="00CC05F4" w:rsidRPr="00A6426F" w:rsidTr="00D95573">
        <w:tc>
          <w:tcPr>
            <w:tcW w:w="468" w:type="dxa"/>
          </w:tcPr>
          <w:p w:rsidR="00CC05F4" w:rsidRPr="00A6426F" w:rsidRDefault="00CC05F4" w:rsidP="00D95573">
            <w:pPr>
              <w:rPr>
                <w:szCs w:val="21"/>
              </w:rPr>
            </w:pPr>
            <w:r w:rsidRPr="00A6426F">
              <w:rPr>
                <w:rFonts w:hint="eastAsia"/>
                <w:szCs w:val="21"/>
              </w:rPr>
              <w:t>5</w:t>
            </w:r>
          </w:p>
        </w:tc>
        <w:tc>
          <w:tcPr>
            <w:tcW w:w="900" w:type="dxa"/>
          </w:tcPr>
          <w:p w:rsidR="00CC05F4" w:rsidRPr="00A6426F" w:rsidRDefault="00CC05F4" w:rsidP="00D95573">
            <w:pPr>
              <w:rPr>
                <w:szCs w:val="21"/>
              </w:rPr>
            </w:pPr>
            <w:r w:rsidRPr="00A6426F">
              <w:rPr>
                <w:rFonts w:hint="eastAsia"/>
                <w:szCs w:val="21"/>
              </w:rPr>
              <w:t>余和东</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主治医师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具体负责课题的设计、实施，组织解决实施课题过程中遇到的具体困难</w:t>
            </w:r>
          </w:p>
        </w:tc>
      </w:tr>
      <w:tr w:rsidR="00CC05F4" w:rsidRPr="00A6426F" w:rsidTr="00D95573">
        <w:tc>
          <w:tcPr>
            <w:tcW w:w="468" w:type="dxa"/>
          </w:tcPr>
          <w:p w:rsidR="00CC05F4" w:rsidRPr="00A6426F" w:rsidRDefault="00CC05F4" w:rsidP="00D95573">
            <w:pPr>
              <w:rPr>
                <w:szCs w:val="21"/>
              </w:rPr>
            </w:pPr>
            <w:r w:rsidRPr="00A6426F">
              <w:rPr>
                <w:rFonts w:hint="eastAsia"/>
                <w:szCs w:val="21"/>
              </w:rPr>
              <w:t>6</w:t>
            </w:r>
          </w:p>
        </w:tc>
        <w:tc>
          <w:tcPr>
            <w:tcW w:w="900" w:type="dxa"/>
          </w:tcPr>
          <w:p w:rsidR="00CC05F4" w:rsidRPr="00A6426F" w:rsidRDefault="00CC05F4" w:rsidP="00D95573">
            <w:pPr>
              <w:rPr>
                <w:szCs w:val="21"/>
              </w:rPr>
            </w:pPr>
            <w:r w:rsidRPr="00A6426F">
              <w:rPr>
                <w:rFonts w:hint="eastAsia"/>
                <w:szCs w:val="21"/>
              </w:rPr>
              <w:t>王学军</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副主任医师</w:t>
            </w:r>
          </w:p>
        </w:tc>
        <w:tc>
          <w:tcPr>
            <w:tcW w:w="1080" w:type="dxa"/>
          </w:tcPr>
          <w:p w:rsidR="00CC05F4" w:rsidRPr="00A6426F" w:rsidRDefault="00CC05F4" w:rsidP="00D95573">
            <w:pPr>
              <w:rPr>
                <w:szCs w:val="21"/>
              </w:rPr>
            </w:pPr>
            <w:r w:rsidRPr="00A6426F">
              <w:rPr>
                <w:rFonts w:hint="eastAsia"/>
                <w:szCs w:val="21"/>
              </w:rPr>
              <w:t>北京电力医院</w:t>
            </w:r>
          </w:p>
        </w:tc>
        <w:tc>
          <w:tcPr>
            <w:tcW w:w="1602" w:type="dxa"/>
          </w:tcPr>
          <w:p w:rsidR="00CC05F4" w:rsidRPr="00A6426F" w:rsidRDefault="00CC05F4" w:rsidP="00D95573">
            <w:pPr>
              <w:rPr>
                <w:szCs w:val="21"/>
              </w:rPr>
            </w:pPr>
            <w:r w:rsidRPr="00A6426F">
              <w:rPr>
                <w:rFonts w:hint="eastAsia"/>
                <w:szCs w:val="21"/>
              </w:rPr>
              <w:t>北京电力医院</w:t>
            </w:r>
          </w:p>
        </w:tc>
        <w:tc>
          <w:tcPr>
            <w:tcW w:w="2538" w:type="dxa"/>
          </w:tcPr>
          <w:p w:rsidR="00CC05F4" w:rsidRPr="00A6426F" w:rsidRDefault="00CC05F4" w:rsidP="00D95573">
            <w:pPr>
              <w:rPr>
                <w:szCs w:val="21"/>
              </w:rPr>
            </w:pPr>
            <w:r w:rsidRPr="00A6426F">
              <w:rPr>
                <w:rFonts w:hint="eastAsia"/>
                <w:szCs w:val="21"/>
              </w:rPr>
              <w:t>指导解决实施课题过程中遇到的具体困惑，对数据的分析、统计起指导作用</w:t>
            </w:r>
          </w:p>
        </w:tc>
      </w:tr>
      <w:tr w:rsidR="00CC05F4" w:rsidRPr="00A6426F" w:rsidTr="00D95573">
        <w:tc>
          <w:tcPr>
            <w:tcW w:w="468" w:type="dxa"/>
          </w:tcPr>
          <w:p w:rsidR="00CC05F4" w:rsidRPr="00A6426F" w:rsidRDefault="00CC05F4" w:rsidP="00D95573">
            <w:pPr>
              <w:rPr>
                <w:szCs w:val="21"/>
              </w:rPr>
            </w:pPr>
            <w:r w:rsidRPr="00A6426F">
              <w:rPr>
                <w:rFonts w:hint="eastAsia"/>
                <w:szCs w:val="21"/>
              </w:rPr>
              <w:t>7</w:t>
            </w:r>
          </w:p>
        </w:tc>
        <w:tc>
          <w:tcPr>
            <w:tcW w:w="900" w:type="dxa"/>
          </w:tcPr>
          <w:p w:rsidR="00CC05F4" w:rsidRPr="00A6426F" w:rsidRDefault="00CC05F4" w:rsidP="00D95573">
            <w:pPr>
              <w:rPr>
                <w:szCs w:val="21"/>
              </w:rPr>
            </w:pPr>
            <w:r w:rsidRPr="00A6426F">
              <w:rPr>
                <w:rFonts w:hint="eastAsia"/>
                <w:szCs w:val="21"/>
              </w:rPr>
              <w:t>牛玉明</w:t>
            </w:r>
          </w:p>
        </w:tc>
        <w:tc>
          <w:tcPr>
            <w:tcW w:w="1080" w:type="dxa"/>
          </w:tcPr>
          <w:p w:rsidR="00CC05F4" w:rsidRPr="00A6426F" w:rsidRDefault="00CC05F4" w:rsidP="00D95573">
            <w:pPr>
              <w:rPr>
                <w:szCs w:val="21"/>
              </w:rPr>
            </w:pPr>
            <w:r w:rsidRPr="00A6426F">
              <w:rPr>
                <w:rFonts w:hint="eastAsia"/>
                <w:szCs w:val="21"/>
              </w:rPr>
              <w:t>副主任</w:t>
            </w:r>
          </w:p>
        </w:tc>
        <w:tc>
          <w:tcPr>
            <w:tcW w:w="1260" w:type="dxa"/>
          </w:tcPr>
          <w:p w:rsidR="00CC05F4" w:rsidRPr="00A6426F" w:rsidRDefault="00CC05F4" w:rsidP="00D95573">
            <w:pPr>
              <w:rPr>
                <w:szCs w:val="21"/>
              </w:rPr>
            </w:pPr>
            <w:r w:rsidRPr="00A6426F">
              <w:rPr>
                <w:rFonts w:hint="eastAsia"/>
                <w:szCs w:val="21"/>
              </w:rPr>
              <w:t>副主任医</w:t>
            </w:r>
            <w:r w:rsidRPr="00A6426F">
              <w:rPr>
                <w:rFonts w:hint="eastAsia"/>
                <w:szCs w:val="21"/>
              </w:rPr>
              <w:lastRenderedPageBreak/>
              <w:t>师</w:t>
            </w:r>
          </w:p>
        </w:tc>
        <w:tc>
          <w:tcPr>
            <w:tcW w:w="1080" w:type="dxa"/>
          </w:tcPr>
          <w:p w:rsidR="00CC05F4" w:rsidRPr="00A6426F" w:rsidRDefault="00CC05F4" w:rsidP="00D95573">
            <w:pPr>
              <w:rPr>
                <w:szCs w:val="21"/>
              </w:rPr>
            </w:pPr>
            <w:r w:rsidRPr="00A6426F">
              <w:rPr>
                <w:rFonts w:hint="eastAsia"/>
                <w:szCs w:val="21"/>
              </w:rPr>
              <w:lastRenderedPageBreak/>
              <w:t>十堰市太</w:t>
            </w:r>
            <w:r w:rsidRPr="00A6426F">
              <w:rPr>
                <w:rFonts w:hint="eastAsia"/>
                <w:szCs w:val="21"/>
              </w:rPr>
              <w:lastRenderedPageBreak/>
              <w:t>和医院</w:t>
            </w:r>
          </w:p>
        </w:tc>
        <w:tc>
          <w:tcPr>
            <w:tcW w:w="1602" w:type="dxa"/>
          </w:tcPr>
          <w:p w:rsidR="00CC05F4" w:rsidRPr="00A6426F" w:rsidRDefault="00CC05F4" w:rsidP="00D95573">
            <w:pPr>
              <w:rPr>
                <w:szCs w:val="21"/>
              </w:rPr>
            </w:pPr>
            <w:r w:rsidRPr="00A6426F">
              <w:rPr>
                <w:rFonts w:hint="eastAsia"/>
                <w:szCs w:val="21"/>
              </w:rPr>
              <w:lastRenderedPageBreak/>
              <w:t>十堰市太和医</w:t>
            </w:r>
            <w:r w:rsidRPr="00A6426F">
              <w:rPr>
                <w:rFonts w:hint="eastAsia"/>
                <w:szCs w:val="21"/>
              </w:rPr>
              <w:lastRenderedPageBreak/>
              <w:t>院（湖北医药学院附属医院）</w:t>
            </w:r>
          </w:p>
        </w:tc>
        <w:tc>
          <w:tcPr>
            <w:tcW w:w="2538" w:type="dxa"/>
          </w:tcPr>
          <w:p w:rsidR="00CC05F4" w:rsidRPr="00A6426F" w:rsidRDefault="00CC05F4" w:rsidP="00D95573">
            <w:pPr>
              <w:rPr>
                <w:szCs w:val="21"/>
              </w:rPr>
            </w:pPr>
            <w:r w:rsidRPr="00A6426F">
              <w:rPr>
                <w:rFonts w:hint="eastAsia"/>
                <w:szCs w:val="21"/>
              </w:rPr>
              <w:lastRenderedPageBreak/>
              <w:t>对项目中的循</w:t>
            </w:r>
            <w:proofErr w:type="gramStart"/>
            <w:r w:rsidRPr="00A6426F">
              <w:rPr>
                <w:rFonts w:hint="eastAsia"/>
                <w:szCs w:val="21"/>
              </w:rPr>
              <w:t>证评价</w:t>
            </w:r>
            <w:proofErr w:type="gramEnd"/>
            <w:r w:rsidRPr="00A6426F">
              <w:rPr>
                <w:rFonts w:hint="eastAsia"/>
                <w:szCs w:val="21"/>
              </w:rPr>
              <w:t>研究</w:t>
            </w:r>
            <w:r w:rsidRPr="00A6426F">
              <w:rPr>
                <w:rFonts w:hint="eastAsia"/>
                <w:szCs w:val="21"/>
              </w:rPr>
              <w:lastRenderedPageBreak/>
              <w:t>有重要指导作用，同时协助项目中临床研究的实施</w:t>
            </w:r>
          </w:p>
        </w:tc>
      </w:tr>
      <w:tr w:rsidR="00CC05F4" w:rsidRPr="00A6426F" w:rsidTr="00D95573">
        <w:tc>
          <w:tcPr>
            <w:tcW w:w="468" w:type="dxa"/>
          </w:tcPr>
          <w:p w:rsidR="00CC05F4" w:rsidRPr="00A6426F" w:rsidRDefault="00CC05F4" w:rsidP="00D95573">
            <w:pPr>
              <w:rPr>
                <w:szCs w:val="21"/>
              </w:rPr>
            </w:pPr>
            <w:r w:rsidRPr="00A6426F">
              <w:rPr>
                <w:rFonts w:hint="eastAsia"/>
                <w:szCs w:val="21"/>
              </w:rPr>
              <w:lastRenderedPageBreak/>
              <w:t>8</w:t>
            </w:r>
          </w:p>
        </w:tc>
        <w:tc>
          <w:tcPr>
            <w:tcW w:w="900" w:type="dxa"/>
          </w:tcPr>
          <w:p w:rsidR="00CC05F4" w:rsidRPr="00A6426F" w:rsidRDefault="00CC05F4" w:rsidP="00D95573">
            <w:pPr>
              <w:rPr>
                <w:szCs w:val="21"/>
              </w:rPr>
            </w:pPr>
            <w:r w:rsidRPr="00A6426F">
              <w:rPr>
                <w:rFonts w:hint="eastAsia"/>
                <w:szCs w:val="21"/>
              </w:rPr>
              <w:t>黄伟</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主任医师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协助解决课题实施过程中所遇到的具体问题，对数据的分析、统计及文章的撰写发表起指导作用</w:t>
            </w:r>
          </w:p>
        </w:tc>
      </w:tr>
      <w:tr w:rsidR="00CC05F4" w:rsidRPr="00A6426F" w:rsidTr="00D95573">
        <w:tc>
          <w:tcPr>
            <w:tcW w:w="468" w:type="dxa"/>
          </w:tcPr>
          <w:p w:rsidR="00CC05F4" w:rsidRPr="00A6426F" w:rsidRDefault="00CC05F4" w:rsidP="00D95573">
            <w:pPr>
              <w:rPr>
                <w:szCs w:val="21"/>
              </w:rPr>
            </w:pPr>
            <w:r w:rsidRPr="00A6426F">
              <w:rPr>
                <w:rFonts w:hint="eastAsia"/>
                <w:szCs w:val="21"/>
              </w:rPr>
              <w:t>9</w:t>
            </w:r>
          </w:p>
        </w:tc>
        <w:tc>
          <w:tcPr>
            <w:tcW w:w="900" w:type="dxa"/>
          </w:tcPr>
          <w:p w:rsidR="00CC05F4" w:rsidRPr="00A6426F" w:rsidRDefault="00CC05F4" w:rsidP="00D95573">
            <w:pPr>
              <w:rPr>
                <w:szCs w:val="21"/>
              </w:rPr>
            </w:pPr>
            <w:r w:rsidRPr="00A6426F">
              <w:rPr>
                <w:rFonts w:hint="eastAsia"/>
                <w:szCs w:val="21"/>
              </w:rPr>
              <w:t>夏凌云</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副主任医师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对课题的设计、实施起重要的指导作用，，对数据的分析、统计及文章的撰写发表起指导作用</w:t>
            </w:r>
          </w:p>
        </w:tc>
      </w:tr>
      <w:tr w:rsidR="00CC05F4" w:rsidRPr="00A6426F" w:rsidTr="00D95573">
        <w:tc>
          <w:tcPr>
            <w:tcW w:w="468" w:type="dxa"/>
          </w:tcPr>
          <w:p w:rsidR="00CC05F4" w:rsidRPr="00A6426F" w:rsidRDefault="00CC05F4" w:rsidP="00D95573">
            <w:pPr>
              <w:rPr>
                <w:szCs w:val="21"/>
              </w:rPr>
            </w:pPr>
            <w:r w:rsidRPr="00A6426F">
              <w:rPr>
                <w:rFonts w:hint="eastAsia"/>
                <w:szCs w:val="21"/>
              </w:rPr>
              <w:t>10</w:t>
            </w:r>
          </w:p>
        </w:tc>
        <w:tc>
          <w:tcPr>
            <w:tcW w:w="900" w:type="dxa"/>
          </w:tcPr>
          <w:p w:rsidR="00CC05F4" w:rsidRPr="00A6426F" w:rsidRDefault="00CC05F4" w:rsidP="00D95573">
            <w:pPr>
              <w:rPr>
                <w:szCs w:val="21"/>
              </w:rPr>
            </w:pPr>
            <w:r w:rsidRPr="00A6426F">
              <w:rPr>
                <w:rFonts w:hint="eastAsia"/>
                <w:szCs w:val="21"/>
              </w:rPr>
              <w:t>鲍玮玮</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主治医师</w:t>
            </w:r>
          </w:p>
        </w:tc>
        <w:tc>
          <w:tcPr>
            <w:tcW w:w="1080" w:type="dxa"/>
          </w:tcPr>
          <w:p w:rsidR="00CC05F4" w:rsidRPr="00A6426F" w:rsidRDefault="00CC05F4" w:rsidP="00D95573">
            <w:pPr>
              <w:rPr>
                <w:szCs w:val="21"/>
              </w:rPr>
            </w:pPr>
            <w:r w:rsidRPr="00A6426F">
              <w:rPr>
                <w:rFonts w:hint="eastAsia"/>
                <w:szCs w:val="21"/>
              </w:rPr>
              <w:t>湖北医药学院</w:t>
            </w:r>
          </w:p>
        </w:tc>
        <w:tc>
          <w:tcPr>
            <w:tcW w:w="1602" w:type="dxa"/>
          </w:tcPr>
          <w:p w:rsidR="00CC05F4" w:rsidRPr="00A6426F" w:rsidRDefault="00CC05F4" w:rsidP="00D95573">
            <w:pPr>
              <w:rPr>
                <w:szCs w:val="21"/>
              </w:rPr>
            </w:pPr>
            <w:r w:rsidRPr="00A6426F">
              <w:rPr>
                <w:rFonts w:hint="eastAsia"/>
                <w:szCs w:val="21"/>
              </w:rPr>
              <w:t>湖北医药学院</w:t>
            </w:r>
          </w:p>
        </w:tc>
        <w:tc>
          <w:tcPr>
            <w:tcW w:w="2538" w:type="dxa"/>
          </w:tcPr>
          <w:p w:rsidR="00CC05F4" w:rsidRPr="00A6426F" w:rsidRDefault="00CC05F4" w:rsidP="00D95573">
            <w:pPr>
              <w:rPr>
                <w:szCs w:val="21"/>
              </w:rPr>
            </w:pPr>
            <w:r w:rsidRPr="00A6426F">
              <w:rPr>
                <w:rFonts w:hint="eastAsia"/>
                <w:szCs w:val="21"/>
              </w:rPr>
              <w:t>主要协助项目中进行临床资料的管理，参与预防腮腺切除术后并发症相关证据的生产</w:t>
            </w:r>
          </w:p>
        </w:tc>
      </w:tr>
      <w:tr w:rsidR="00CC05F4" w:rsidRPr="00A6426F" w:rsidTr="00D95573">
        <w:tc>
          <w:tcPr>
            <w:tcW w:w="468" w:type="dxa"/>
          </w:tcPr>
          <w:p w:rsidR="00CC05F4" w:rsidRPr="00A6426F" w:rsidRDefault="00CC05F4" w:rsidP="00D95573">
            <w:pPr>
              <w:rPr>
                <w:szCs w:val="21"/>
              </w:rPr>
            </w:pPr>
            <w:r w:rsidRPr="00A6426F">
              <w:rPr>
                <w:rFonts w:hint="eastAsia"/>
                <w:szCs w:val="21"/>
              </w:rPr>
              <w:t>11</w:t>
            </w:r>
          </w:p>
        </w:tc>
        <w:tc>
          <w:tcPr>
            <w:tcW w:w="900" w:type="dxa"/>
          </w:tcPr>
          <w:p w:rsidR="00CC05F4" w:rsidRPr="00A6426F" w:rsidRDefault="00CC05F4" w:rsidP="00D95573">
            <w:pPr>
              <w:rPr>
                <w:szCs w:val="21"/>
              </w:rPr>
            </w:pPr>
            <w:r w:rsidRPr="00A6426F">
              <w:rPr>
                <w:rFonts w:hint="eastAsia"/>
                <w:szCs w:val="21"/>
              </w:rPr>
              <w:t>徐晓明</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副主任护师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主要协助临床病例资料的筛查、入组，及数据资料的整理、分析和统计</w:t>
            </w:r>
          </w:p>
        </w:tc>
      </w:tr>
      <w:tr w:rsidR="00CC05F4" w:rsidRPr="00A6426F" w:rsidTr="00D95573">
        <w:tc>
          <w:tcPr>
            <w:tcW w:w="468" w:type="dxa"/>
          </w:tcPr>
          <w:p w:rsidR="00CC05F4" w:rsidRPr="00A6426F" w:rsidRDefault="00CC05F4" w:rsidP="00D95573">
            <w:pPr>
              <w:rPr>
                <w:szCs w:val="21"/>
              </w:rPr>
            </w:pPr>
            <w:r w:rsidRPr="00A6426F">
              <w:rPr>
                <w:rFonts w:hint="eastAsia"/>
                <w:szCs w:val="21"/>
              </w:rPr>
              <w:t>12</w:t>
            </w:r>
          </w:p>
        </w:tc>
        <w:tc>
          <w:tcPr>
            <w:tcW w:w="900" w:type="dxa"/>
          </w:tcPr>
          <w:p w:rsidR="00CC05F4" w:rsidRPr="00A6426F" w:rsidRDefault="00CC05F4" w:rsidP="00D95573">
            <w:pPr>
              <w:rPr>
                <w:szCs w:val="21"/>
              </w:rPr>
            </w:pPr>
            <w:r w:rsidRPr="00A6426F">
              <w:rPr>
                <w:rFonts w:hint="eastAsia"/>
                <w:szCs w:val="21"/>
              </w:rPr>
              <w:t>解龙川</w:t>
            </w:r>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副主任医师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负责临床病例的筛选和临床资料的统计分析，将临床实践撰写成文</w:t>
            </w:r>
          </w:p>
        </w:tc>
      </w:tr>
      <w:tr w:rsidR="00CC05F4" w:rsidRPr="00A6426F" w:rsidTr="00D95573">
        <w:tc>
          <w:tcPr>
            <w:tcW w:w="468" w:type="dxa"/>
          </w:tcPr>
          <w:p w:rsidR="00CC05F4" w:rsidRPr="00A6426F" w:rsidRDefault="00CC05F4" w:rsidP="00D95573">
            <w:pPr>
              <w:rPr>
                <w:szCs w:val="21"/>
              </w:rPr>
            </w:pPr>
            <w:r w:rsidRPr="00A6426F">
              <w:rPr>
                <w:rFonts w:hint="eastAsia"/>
                <w:szCs w:val="21"/>
              </w:rPr>
              <w:t>13</w:t>
            </w:r>
          </w:p>
        </w:tc>
        <w:tc>
          <w:tcPr>
            <w:tcW w:w="900" w:type="dxa"/>
          </w:tcPr>
          <w:p w:rsidR="00CC05F4" w:rsidRPr="00A6426F" w:rsidRDefault="00CC05F4" w:rsidP="00D95573">
            <w:pPr>
              <w:rPr>
                <w:szCs w:val="21"/>
              </w:rPr>
            </w:pPr>
            <w:proofErr w:type="gramStart"/>
            <w:r w:rsidRPr="00A6426F">
              <w:rPr>
                <w:rFonts w:hint="eastAsia"/>
                <w:szCs w:val="21"/>
              </w:rPr>
              <w:t>汤详军</w:t>
            </w:r>
            <w:proofErr w:type="gramEnd"/>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主治医师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协助循证证据的文献检索及资料的收集</w:t>
            </w:r>
          </w:p>
        </w:tc>
      </w:tr>
      <w:tr w:rsidR="00CC05F4" w:rsidRPr="00A6426F" w:rsidTr="00D95573">
        <w:tc>
          <w:tcPr>
            <w:tcW w:w="468" w:type="dxa"/>
          </w:tcPr>
          <w:p w:rsidR="00CC05F4" w:rsidRPr="00A6426F" w:rsidRDefault="00CC05F4" w:rsidP="00D95573">
            <w:pPr>
              <w:rPr>
                <w:szCs w:val="21"/>
              </w:rPr>
            </w:pPr>
            <w:r w:rsidRPr="00A6426F">
              <w:rPr>
                <w:rFonts w:hint="eastAsia"/>
                <w:szCs w:val="21"/>
              </w:rPr>
              <w:t>14</w:t>
            </w:r>
          </w:p>
        </w:tc>
        <w:tc>
          <w:tcPr>
            <w:tcW w:w="900" w:type="dxa"/>
          </w:tcPr>
          <w:p w:rsidR="00CC05F4" w:rsidRPr="00A6426F" w:rsidRDefault="00CC05F4" w:rsidP="00D95573">
            <w:pPr>
              <w:rPr>
                <w:szCs w:val="21"/>
              </w:rPr>
            </w:pPr>
            <w:proofErr w:type="gramStart"/>
            <w:r w:rsidRPr="00A6426F">
              <w:rPr>
                <w:rFonts w:hint="eastAsia"/>
                <w:szCs w:val="21"/>
              </w:rPr>
              <w:t>熊盈辉</w:t>
            </w:r>
            <w:proofErr w:type="gramEnd"/>
          </w:p>
        </w:tc>
        <w:tc>
          <w:tcPr>
            <w:tcW w:w="1080" w:type="dxa"/>
          </w:tcPr>
          <w:p w:rsidR="00CC05F4" w:rsidRPr="00A6426F" w:rsidRDefault="00CC05F4" w:rsidP="00D95573">
            <w:pPr>
              <w:rPr>
                <w:szCs w:val="21"/>
              </w:rPr>
            </w:pPr>
            <w:r w:rsidRPr="00A6426F">
              <w:rPr>
                <w:rFonts w:hint="eastAsia"/>
                <w:szCs w:val="21"/>
              </w:rPr>
              <w:t>无</w:t>
            </w:r>
          </w:p>
        </w:tc>
        <w:tc>
          <w:tcPr>
            <w:tcW w:w="1260" w:type="dxa"/>
          </w:tcPr>
          <w:p w:rsidR="00CC05F4" w:rsidRPr="00A6426F" w:rsidRDefault="00CC05F4" w:rsidP="00D95573">
            <w:pPr>
              <w:rPr>
                <w:szCs w:val="21"/>
              </w:rPr>
            </w:pPr>
            <w:r w:rsidRPr="00A6426F">
              <w:rPr>
                <w:rFonts w:hint="eastAsia"/>
                <w:szCs w:val="21"/>
              </w:rPr>
              <w:t>护师</w:t>
            </w:r>
          </w:p>
        </w:tc>
        <w:tc>
          <w:tcPr>
            <w:tcW w:w="1080" w:type="dxa"/>
          </w:tcPr>
          <w:p w:rsidR="00CC05F4" w:rsidRPr="00A6426F" w:rsidRDefault="00CC05F4" w:rsidP="00D95573">
            <w:pPr>
              <w:rPr>
                <w:szCs w:val="21"/>
              </w:rPr>
            </w:pPr>
            <w:r w:rsidRPr="00A6426F">
              <w:rPr>
                <w:rFonts w:hint="eastAsia"/>
                <w:szCs w:val="21"/>
              </w:rPr>
              <w:t>十堰市太和医院</w:t>
            </w:r>
          </w:p>
        </w:tc>
        <w:tc>
          <w:tcPr>
            <w:tcW w:w="1602" w:type="dxa"/>
          </w:tcPr>
          <w:p w:rsidR="00CC05F4" w:rsidRPr="00A6426F" w:rsidRDefault="00CC05F4" w:rsidP="00D95573">
            <w:pPr>
              <w:rPr>
                <w:szCs w:val="21"/>
              </w:rPr>
            </w:pPr>
            <w:r w:rsidRPr="00A6426F">
              <w:rPr>
                <w:rFonts w:hint="eastAsia"/>
                <w:szCs w:val="21"/>
              </w:rPr>
              <w:t>十堰市太和医院（湖北医药学院附属医院）</w:t>
            </w:r>
          </w:p>
        </w:tc>
        <w:tc>
          <w:tcPr>
            <w:tcW w:w="2538" w:type="dxa"/>
          </w:tcPr>
          <w:p w:rsidR="00CC05F4" w:rsidRPr="00A6426F" w:rsidRDefault="00CC05F4" w:rsidP="00D95573">
            <w:pPr>
              <w:rPr>
                <w:szCs w:val="21"/>
              </w:rPr>
            </w:pPr>
            <w:r w:rsidRPr="00A6426F">
              <w:rPr>
                <w:rFonts w:hint="eastAsia"/>
                <w:szCs w:val="21"/>
              </w:rPr>
              <w:t>协助临床病例资料的筛查、入组，及数据资料的整理、分析和统计，组织材料鉴定</w:t>
            </w:r>
          </w:p>
        </w:tc>
      </w:tr>
    </w:tbl>
    <w:p w:rsidR="00CC05F4" w:rsidRDefault="00CC05F4" w:rsidP="00CC05F4">
      <w:pPr>
        <w:rPr>
          <w:rFonts w:ascii="宋体" w:hAnsi="宋体"/>
          <w:sz w:val="28"/>
          <w:szCs w:val="28"/>
        </w:rPr>
      </w:pPr>
      <w:r>
        <w:rPr>
          <w:rFonts w:ascii="宋体" w:hAnsi="宋体" w:hint="eastAsia"/>
          <w:sz w:val="28"/>
          <w:szCs w:val="28"/>
        </w:rPr>
        <w:t>(五)完成单位</w:t>
      </w:r>
    </w:p>
    <w:p w:rsidR="00CC05F4" w:rsidRDefault="00CC05F4" w:rsidP="00CC05F4">
      <w:pPr>
        <w:rPr>
          <w:rFonts w:ascii="宋体" w:hAnsi="宋体"/>
          <w:sz w:val="28"/>
          <w:szCs w:val="28"/>
        </w:rPr>
      </w:pPr>
      <w:r>
        <w:rPr>
          <w:rFonts w:ascii="宋体" w:hAnsi="宋体" w:hint="eastAsia"/>
          <w:sz w:val="28"/>
          <w:szCs w:val="28"/>
        </w:rPr>
        <w:t xml:space="preserve">   第一完成单位：十堰市太和医院（湖北医药学院附属医院）</w:t>
      </w:r>
    </w:p>
    <w:p w:rsidR="00CC05F4" w:rsidRDefault="00CC05F4" w:rsidP="00CC05F4">
      <w:pPr>
        <w:ind w:firstLineChars="150" w:firstLine="420"/>
        <w:rPr>
          <w:rFonts w:ascii="宋体" w:hAnsi="宋体"/>
          <w:sz w:val="28"/>
          <w:szCs w:val="28"/>
        </w:rPr>
      </w:pPr>
      <w:r>
        <w:rPr>
          <w:rFonts w:ascii="宋体" w:hAnsi="宋体" w:hint="eastAsia"/>
          <w:sz w:val="28"/>
          <w:szCs w:val="28"/>
        </w:rPr>
        <w:t>第二完成单位：武汉大学中南医院</w:t>
      </w:r>
    </w:p>
    <w:p w:rsidR="00CC05F4" w:rsidRDefault="00CC05F4" w:rsidP="00CC05F4">
      <w:pPr>
        <w:ind w:firstLineChars="150" w:firstLine="420"/>
        <w:rPr>
          <w:rFonts w:ascii="宋体" w:hAnsi="宋体"/>
          <w:sz w:val="28"/>
          <w:szCs w:val="28"/>
        </w:rPr>
      </w:pPr>
      <w:r>
        <w:rPr>
          <w:rFonts w:ascii="宋体" w:hAnsi="宋体" w:hint="eastAsia"/>
          <w:sz w:val="28"/>
          <w:szCs w:val="28"/>
        </w:rPr>
        <w:t>第三完成单位：北京电力医院</w:t>
      </w:r>
    </w:p>
    <w:p w:rsidR="00CC05F4" w:rsidRDefault="00CC05F4" w:rsidP="00CC05F4">
      <w:pPr>
        <w:ind w:firstLineChars="150" w:firstLine="420"/>
        <w:rPr>
          <w:rFonts w:ascii="宋体" w:hAnsi="宋体"/>
          <w:sz w:val="28"/>
          <w:szCs w:val="28"/>
        </w:rPr>
      </w:pPr>
      <w:r>
        <w:rPr>
          <w:rFonts w:ascii="宋体" w:hAnsi="宋体" w:hint="eastAsia"/>
          <w:sz w:val="28"/>
          <w:szCs w:val="28"/>
        </w:rPr>
        <w:t>第四完成单位：湖北医药学院</w:t>
      </w:r>
    </w:p>
    <w:p w:rsidR="00CC05F4" w:rsidRDefault="00CC05F4" w:rsidP="00CC05F4">
      <w:pPr>
        <w:rPr>
          <w:rFonts w:ascii="宋体" w:hAnsi="宋体"/>
          <w:sz w:val="28"/>
          <w:szCs w:val="28"/>
        </w:rPr>
      </w:pPr>
      <w:r>
        <w:rPr>
          <w:rFonts w:ascii="宋体" w:hAnsi="宋体" w:hint="eastAsia"/>
          <w:sz w:val="28"/>
          <w:szCs w:val="28"/>
        </w:rPr>
        <w:t>(六)论文情况</w:t>
      </w:r>
    </w:p>
    <w:p w:rsidR="00CC05F4" w:rsidRDefault="00CC05F4" w:rsidP="00CC05F4">
      <w:pPr>
        <w:rPr>
          <w:rFonts w:ascii="Times New Roman" w:hAnsi="Times New Roman"/>
          <w:sz w:val="28"/>
          <w:szCs w:val="28"/>
        </w:rPr>
      </w:pPr>
      <w:r>
        <w:rPr>
          <w:rFonts w:ascii="Times New Roman" w:hAnsi="Times New Roman"/>
          <w:sz w:val="28"/>
          <w:szCs w:val="28"/>
        </w:rPr>
        <w:t xml:space="preserve">1 Zeng XT, Tang XJ, Wang XJ, Li MZ, Guo Y, Huang W, Niu YM, Leng WD. AlloDerm implants for prevention of Frey syndrome after </w:t>
      </w:r>
      <w:r>
        <w:rPr>
          <w:rFonts w:ascii="Times New Roman" w:hAnsi="Times New Roman"/>
          <w:sz w:val="28"/>
          <w:szCs w:val="28"/>
        </w:rPr>
        <w:lastRenderedPageBreak/>
        <w:t xml:space="preserve">parotidectomy: a systematic review and meta-analysis. Mol Med Rep, 2012, 5(4):974-80. </w:t>
      </w:r>
    </w:p>
    <w:p w:rsidR="00CC05F4" w:rsidRDefault="00CC05F4" w:rsidP="00CC05F4">
      <w:pPr>
        <w:rPr>
          <w:rFonts w:ascii="Times New Roman" w:hAnsi="Times New Roman"/>
          <w:sz w:val="28"/>
          <w:szCs w:val="28"/>
        </w:rPr>
      </w:pPr>
      <w:proofErr w:type="gramStart"/>
      <w:r>
        <w:rPr>
          <w:rFonts w:ascii="Times New Roman" w:hAnsi="Times New Roman"/>
          <w:sz w:val="28"/>
          <w:szCs w:val="28"/>
        </w:rPr>
        <w:t>2 Liu DY, Tian XJ, Li C, Sun SS, Xiong YH, Zeng XT.</w:t>
      </w:r>
      <w:proofErr w:type="gramEnd"/>
      <w:r>
        <w:rPr>
          <w:rFonts w:ascii="Times New Roman" w:hAnsi="Times New Roman"/>
          <w:sz w:val="28"/>
          <w:szCs w:val="28"/>
        </w:rPr>
        <w:t xml:space="preserve"> The sternocleidomastoid muscle flap for the prevention of Frey syndrome and cosmetic deformity following parotidectomy: A systematic review and meta-analysis. Oncol Lett, 2013, 5(4):1335-1342.</w:t>
      </w:r>
    </w:p>
    <w:p w:rsidR="00CC05F4" w:rsidRPr="00B31C3B" w:rsidRDefault="00CC05F4" w:rsidP="00CC05F4">
      <w:pPr>
        <w:rPr>
          <w:rFonts w:ascii="Times New Roman" w:hAnsi="Times New Roman"/>
          <w:sz w:val="28"/>
          <w:szCs w:val="28"/>
        </w:rPr>
      </w:pPr>
      <w:r>
        <w:rPr>
          <w:rFonts w:ascii="宋体" w:hAnsi="宋体" w:hint="eastAsia"/>
          <w:sz w:val="28"/>
          <w:szCs w:val="28"/>
        </w:rPr>
        <w:t xml:space="preserve">3 </w:t>
      </w:r>
      <w:proofErr w:type="gramStart"/>
      <w:r>
        <w:rPr>
          <w:rFonts w:ascii="宋体" w:hAnsi="宋体" w:hint="eastAsia"/>
          <w:sz w:val="28"/>
          <w:szCs w:val="28"/>
        </w:rPr>
        <w:t>董想</w:t>
      </w:r>
      <w:proofErr w:type="gramEnd"/>
      <w:r>
        <w:rPr>
          <w:rFonts w:ascii="宋体" w:hAnsi="宋体" w:hint="eastAsia"/>
          <w:sz w:val="28"/>
          <w:szCs w:val="28"/>
        </w:rPr>
        <w:t xml:space="preserve">, 张昊, 曾宪涛,等. 腮腺肿瘤切除术后并发症对患者生活质量的影响[J]. 口腔医学研究, </w:t>
      </w:r>
      <w:r w:rsidRPr="00B31C3B">
        <w:rPr>
          <w:rFonts w:ascii="Times New Roman" w:hAnsi="Times New Roman"/>
          <w:sz w:val="28"/>
          <w:szCs w:val="28"/>
        </w:rPr>
        <w:t>2015, 31(1):</w:t>
      </w:r>
      <w:proofErr w:type="gramStart"/>
      <w:r w:rsidRPr="00B31C3B">
        <w:rPr>
          <w:rFonts w:ascii="Times New Roman" w:hAnsi="Times New Roman"/>
          <w:sz w:val="28"/>
          <w:szCs w:val="28"/>
        </w:rPr>
        <w:t>92-93.</w:t>
      </w:r>
      <w:proofErr w:type="gramEnd"/>
    </w:p>
    <w:p w:rsidR="00CC05F4" w:rsidRPr="00B31C3B" w:rsidRDefault="00CC05F4" w:rsidP="00CC05F4">
      <w:pPr>
        <w:rPr>
          <w:rFonts w:ascii="Times New Roman" w:hAnsi="Times New Roman"/>
          <w:sz w:val="28"/>
          <w:szCs w:val="28"/>
        </w:rPr>
      </w:pPr>
      <w:r>
        <w:rPr>
          <w:rFonts w:ascii="宋体" w:hAnsi="宋体" w:hint="eastAsia"/>
          <w:sz w:val="28"/>
          <w:szCs w:val="28"/>
        </w:rPr>
        <w:t>4 熊艺辉, 李运安, 余和东. 腮腺区域性切除术在治疗腮腺浅叶良性肿瘤中的系统评价. 口腔医学,</w:t>
      </w:r>
      <w:r w:rsidRPr="00B31C3B">
        <w:rPr>
          <w:rFonts w:ascii="Times New Roman" w:hAnsi="Times New Roman"/>
          <w:sz w:val="28"/>
          <w:szCs w:val="28"/>
        </w:rPr>
        <w:t xml:space="preserve"> 2014, 34(7): </w:t>
      </w:r>
      <w:proofErr w:type="gramStart"/>
      <w:r w:rsidRPr="00B31C3B">
        <w:rPr>
          <w:rFonts w:ascii="Times New Roman" w:hAnsi="Times New Roman"/>
          <w:sz w:val="28"/>
          <w:szCs w:val="28"/>
        </w:rPr>
        <w:t>505-511.</w:t>
      </w:r>
      <w:proofErr w:type="gramEnd"/>
    </w:p>
    <w:p w:rsidR="00CC05F4" w:rsidRPr="00B31C3B" w:rsidRDefault="00CC05F4" w:rsidP="00CC05F4">
      <w:pPr>
        <w:rPr>
          <w:rFonts w:ascii="Times New Roman" w:hAnsi="Times New Roman"/>
          <w:sz w:val="28"/>
          <w:szCs w:val="28"/>
        </w:rPr>
      </w:pPr>
      <w:r>
        <w:rPr>
          <w:rFonts w:ascii="宋体" w:hAnsi="宋体" w:hint="eastAsia"/>
          <w:sz w:val="28"/>
          <w:szCs w:val="28"/>
        </w:rPr>
        <w:t xml:space="preserve">5 余和东, 曾宪涛, 牛玉明, 刘东艳, </w:t>
      </w:r>
      <w:proofErr w:type="gramStart"/>
      <w:r>
        <w:rPr>
          <w:rFonts w:ascii="宋体" w:hAnsi="宋体" w:hint="eastAsia"/>
          <w:sz w:val="28"/>
          <w:szCs w:val="28"/>
        </w:rPr>
        <w:t>冷卫东</w:t>
      </w:r>
      <w:proofErr w:type="gramEnd"/>
      <w:r>
        <w:rPr>
          <w:rFonts w:ascii="宋体" w:hAnsi="宋体" w:hint="eastAsia"/>
          <w:sz w:val="28"/>
          <w:szCs w:val="28"/>
        </w:rPr>
        <w:t>. 囊外切除术治疗腮腺良性肿瘤的Meta分析. 中华临床医师杂志(电子版),</w:t>
      </w:r>
      <w:r w:rsidRPr="00B31C3B">
        <w:rPr>
          <w:rFonts w:ascii="Times New Roman" w:hAnsi="Times New Roman"/>
          <w:sz w:val="28"/>
          <w:szCs w:val="28"/>
        </w:rPr>
        <w:t xml:space="preserve"> 2013, 7(22): </w:t>
      </w:r>
      <w:proofErr w:type="gramStart"/>
      <w:r w:rsidRPr="00B31C3B">
        <w:rPr>
          <w:rFonts w:ascii="Times New Roman" w:hAnsi="Times New Roman"/>
          <w:sz w:val="28"/>
          <w:szCs w:val="28"/>
        </w:rPr>
        <w:t>10168-10172.</w:t>
      </w:r>
      <w:proofErr w:type="gramEnd"/>
    </w:p>
    <w:p w:rsidR="00CC05F4" w:rsidRPr="00B31C3B" w:rsidRDefault="00CC05F4" w:rsidP="00CC05F4">
      <w:pPr>
        <w:rPr>
          <w:rFonts w:ascii="Times New Roman" w:hAnsi="Times New Roman"/>
          <w:sz w:val="28"/>
          <w:szCs w:val="28"/>
        </w:rPr>
      </w:pPr>
      <w:r>
        <w:rPr>
          <w:rFonts w:ascii="宋体" w:hAnsi="宋体" w:hint="eastAsia"/>
          <w:sz w:val="28"/>
          <w:szCs w:val="28"/>
        </w:rPr>
        <w:t xml:space="preserve">6 曾宪涛, 郭毅, 夏凌云, 黄伟, </w:t>
      </w:r>
      <w:proofErr w:type="gramStart"/>
      <w:r>
        <w:rPr>
          <w:rFonts w:ascii="宋体" w:hAnsi="宋体" w:hint="eastAsia"/>
          <w:sz w:val="28"/>
          <w:szCs w:val="28"/>
        </w:rPr>
        <w:t>冷卫东</w:t>
      </w:r>
      <w:proofErr w:type="gramEnd"/>
      <w:r>
        <w:rPr>
          <w:rFonts w:ascii="宋体" w:hAnsi="宋体" w:hint="eastAsia"/>
          <w:sz w:val="28"/>
          <w:szCs w:val="28"/>
        </w:rPr>
        <w:t xml:space="preserve">, 刘东艳. 脱细胞真皮基质预防Frey综合征的系统评价. 中国循证医学杂志, </w:t>
      </w:r>
      <w:r w:rsidRPr="00B31C3B">
        <w:rPr>
          <w:rFonts w:ascii="Times New Roman" w:hAnsi="Times New Roman"/>
          <w:sz w:val="28"/>
          <w:szCs w:val="28"/>
        </w:rPr>
        <w:t xml:space="preserve">2011, 11(1): </w:t>
      </w:r>
      <w:proofErr w:type="gramStart"/>
      <w:r w:rsidRPr="00B31C3B">
        <w:rPr>
          <w:rFonts w:ascii="Times New Roman" w:hAnsi="Times New Roman"/>
          <w:sz w:val="28"/>
          <w:szCs w:val="28"/>
        </w:rPr>
        <w:t>76-83.</w:t>
      </w:r>
      <w:proofErr w:type="gramEnd"/>
    </w:p>
    <w:p w:rsidR="00CC05F4" w:rsidRPr="00B31C3B" w:rsidRDefault="00CC05F4" w:rsidP="00CC05F4">
      <w:pPr>
        <w:rPr>
          <w:rFonts w:ascii="Times New Roman" w:hAnsi="Times New Roman"/>
          <w:sz w:val="28"/>
          <w:szCs w:val="28"/>
        </w:rPr>
      </w:pPr>
      <w:r>
        <w:rPr>
          <w:rFonts w:ascii="宋体" w:hAnsi="宋体" w:hint="eastAsia"/>
          <w:sz w:val="28"/>
          <w:szCs w:val="28"/>
        </w:rPr>
        <w:t xml:space="preserve">7 解龙川, 徐小明, 曾宪涛, </w:t>
      </w:r>
      <w:proofErr w:type="gramStart"/>
      <w:r>
        <w:rPr>
          <w:rFonts w:ascii="宋体" w:hAnsi="宋体" w:hint="eastAsia"/>
          <w:sz w:val="28"/>
          <w:szCs w:val="28"/>
        </w:rPr>
        <w:t>倪</w:t>
      </w:r>
      <w:proofErr w:type="gramEnd"/>
      <w:r>
        <w:rPr>
          <w:rFonts w:ascii="宋体" w:hAnsi="宋体" w:hint="eastAsia"/>
          <w:sz w:val="28"/>
          <w:szCs w:val="28"/>
        </w:rPr>
        <w:t xml:space="preserve">小兵, 张文峰. 应用异种脱细胞真皮基质预防Frey综合征和面部凹陷畸形. 湖北医药学院学报, </w:t>
      </w:r>
      <w:r w:rsidRPr="00B31C3B">
        <w:rPr>
          <w:rFonts w:ascii="Times New Roman" w:hAnsi="Times New Roman"/>
          <w:sz w:val="28"/>
          <w:szCs w:val="28"/>
        </w:rPr>
        <w:t xml:space="preserve">2011, 30(2): </w:t>
      </w:r>
      <w:proofErr w:type="gramStart"/>
      <w:r w:rsidRPr="00B31C3B">
        <w:rPr>
          <w:rFonts w:ascii="Times New Roman" w:hAnsi="Times New Roman"/>
          <w:sz w:val="28"/>
          <w:szCs w:val="28"/>
        </w:rPr>
        <w:t>141-144.</w:t>
      </w:r>
      <w:proofErr w:type="gramEnd"/>
    </w:p>
    <w:p w:rsidR="00CC05F4" w:rsidRPr="00B31C3B" w:rsidRDefault="00CC05F4" w:rsidP="00CC05F4">
      <w:pPr>
        <w:rPr>
          <w:rFonts w:ascii="Times New Roman" w:hAnsi="Times New Roman"/>
          <w:sz w:val="28"/>
          <w:szCs w:val="28"/>
        </w:rPr>
      </w:pPr>
      <w:r>
        <w:rPr>
          <w:rFonts w:ascii="宋体" w:hAnsi="宋体" w:hint="eastAsia"/>
          <w:sz w:val="28"/>
          <w:szCs w:val="28"/>
        </w:rPr>
        <w:t xml:space="preserve">8 曾宪涛, 解龙川, </w:t>
      </w:r>
      <w:proofErr w:type="gramStart"/>
      <w:r>
        <w:rPr>
          <w:rFonts w:ascii="宋体" w:hAnsi="宋体" w:hint="eastAsia"/>
          <w:sz w:val="28"/>
          <w:szCs w:val="28"/>
        </w:rPr>
        <w:t>冷卫东</w:t>
      </w:r>
      <w:proofErr w:type="gramEnd"/>
      <w:r>
        <w:rPr>
          <w:rFonts w:ascii="宋体" w:hAnsi="宋体" w:hint="eastAsia"/>
          <w:sz w:val="28"/>
          <w:szCs w:val="28"/>
        </w:rPr>
        <w:t>, 黄伟, 李程. 异种脱细胞真皮基质在预防Frey综合征中的应用. 临床口腔医学杂志,</w:t>
      </w:r>
      <w:r w:rsidRPr="00B31C3B">
        <w:rPr>
          <w:rFonts w:ascii="Times New Roman" w:hAnsi="Times New Roman"/>
          <w:sz w:val="28"/>
          <w:szCs w:val="28"/>
        </w:rPr>
        <w:t xml:space="preserve"> 2009, 25(6):</w:t>
      </w:r>
      <w:proofErr w:type="gramStart"/>
      <w:r w:rsidRPr="00B31C3B">
        <w:rPr>
          <w:rFonts w:ascii="Times New Roman" w:hAnsi="Times New Roman"/>
          <w:sz w:val="28"/>
          <w:szCs w:val="28"/>
        </w:rPr>
        <w:t>364-366.</w:t>
      </w:r>
      <w:proofErr w:type="gramEnd"/>
    </w:p>
    <w:p w:rsidR="00CC05F4" w:rsidRDefault="00CC05F4" w:rsidP="00CC05F4">
      <w:pPr>
        <w:rPr>
          <w:rFonts w:ascii="宋体" w:hAnsi="宋体"/>
          <w:sz w:val="28"/>
          <w:szCs w:val="28"/>
        </w:rPr>
      </w:pPr>
    </w:p>
    <w:p w:rsidR="00CC05F4" w:rsidRDefault="00CC05F4" w:rsidP="00CC05F4">
      <w:pPr>
        <w:tabs>
          <w:tab w:val="left" w:pos="1050"/>
          <w:tab w:val="left" w:pos="1470"/>
          <w:tab w:val="left" w:pos="1575"/>
          <w:tab w:val="left" w:pos="1890"/>
          <w:tab w:val="left" w:pos="3255"/>
        </w:tabs>
        <w:spacing w:line="400" w:lineRule="exact"/>
        <w:rPr>
          <w:rFonts w:eastAsia="方正小标宋简体"/>
          <w:sz w:val="34"/>
          <w:szCs w:val="34"/>
        </w:rPr>
      </w:pPr>
      <w:r w:rsidRPr="00CC05F4">
        <w:rPr>
          <w:rFonts w:hint="eastAsia"/>
          <w:sz w:val="32"/>
        </w:rPr>
        <w:lastRenderedPageBreak/>
        <w:t>4</w:t>
      </w:r>
      <w:r w:rsidRPr="00CC05F4">
        <w:rPr>
          <w:rFonts w:hint="eastAsia"/>
          <w:sz w:val="32"/>
        </w:rPr>
        <w:t>、</w:t>
      </w:r>
    </w:p>
    <w:p w:rsidR="00CC05F4" w:rsidRDefault="00CC05F4" w:rsidP="00CC05F4">
      <w:pPr>
        <w:tabs>
          <w:tab w:val="left" w:pos="1050"/>
          <w:tab w:val="left" w:pos="1470"/>
          <w:tab w:val="left" w:pos="1575"/>
          <w:tab w:val="left" w:pos="1890"/>
          <w:tab w:val="left" w:pos="3255"/>
        </w:tabs>
        <w:spacing w:line="200" w:lineRule="exact"/>
        <w:jc w:val="center"/>
        <w:rPr>
          <w:rFonts w:eastAsia="方正小标宋简体"/>
          <w:sz w:val="36"/>
          <w:szCs w:val="36"/>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72"/>
      </w:tblGrid>
      <w:tr w:rsidR="00CC05F4" w:rsidTr="00CC05F4">
        <w:trPr>
          <w:trHeight w:val="12579"/>
          <w:jc w:val="center"/>
        </w:trPr>
        <w:tc>
          <w:tcPr>
            <w:tcW w:w="9072" w:type="dxa"/>
            <w:tcBorders>
              <w:top w:val="single" w:sz="12" w:space="0" w:color="auto"/>
              <w:left w:val="single" w:sz="12" w:space="0" w:color="auto"/>
              <w:bottom w:val="single" w:sz="12" w:space="0" w:color="auto"/>
              <w:right w:val="single" w:sz="12" w:space="0" w:color="auto"/>
            </w:tcBorders>
            <w:hideMark/>
          </w:tcPr>
          <w:p w:rsidR="00CC05F4" w:rsidRDefault="00CC05F4">
            <w:pPr>
              <w:tabs>
                <w:tab w:val="left" w:pos="1470"/>
                <w:tab w:val="left" w:pos="1575"/>
                <w:tab w:val="left" w:pos="1890"/>
              </w:tabs>
              <w:spacing w:line="360" w:lineRule="auto"/>
              <w:ind w:firstLineChars="200" w:firstLine="482"/>
              <w:rPr>
                <w:rFonts w:ascii="Times New Roman" w:eastAsia="宋体" w:hAnsi="Times New Roman" w:cs="Times New Roman"/>
                <w:bCs/>
                <w:sz w:val="24"/>
              </w:rPr>
            </w:pPr>
            <w:r>
              <w:rPr>
                <w:rFonts w:hint="eastAsia"/>
                <w:b/>
                <w:bCs/>
                <w:sz w:val="24"/>
              </w:rPr>
              <w:t>项目名称</w:t>
            </w:r>
            <w:r>
              <w:rPr>
                <w:b/>
                <w:bCs/>
                <w:sz w:val="24"/>
              </w:rPr>
              <w:t xml:space="preserve">  </w:t>
            </w:r>
            <w:r>
              <w:rPr>
                <w:rFonts w:hint="eastAsia"/>
                <w:bCs/>
                <w:sz w:val="24"/>
              </w:rPr>
              <w:t>肿瘤治疗抵抗的分子机制及临床转化研究</w:t>
            </w:r>
          </w:p>
          <w:p w:rsidR="00CC05F4" w:rsidRDefault="00CC05F4">
            <w:pPr>
              <w:tabs>
                <w:tab w:val="left" w:pos="1470"/>
                <w:tab w:val="left" w:pos="1575"/>
                <w:tab w:val="left" w:pos="1890"/>
              </w:tabs>
              <w:spacing w:line="360" w:lineRule="auto"/>
              <w:ind w:firstLineChars="200" w:firstLine="482"/>
              <w:rPr>
                <w:b/>
                <w:bCs/>
                <w:sz w:val="24"/>
              </w:rPr>
            </w:pPr>
            <w:r>
              <w:rPr>
                <w:rFonts w:hint="eastAsia"/>
                <w:b/>
                <w:bCs/>
                <w:sz w:val="24"/>
              </w:rPr>
              <w:t>所属领域</w:t>
            </w:r>
            <w:r>
              <w:rPr>
                <w:b/>
                <w:bCs/>
                <w:sz w:val="24"/>
              </w:rPr>
              <w:t xml:space="preserve">  </w:t>
            </w:r>
            <w:r>
              <w:rPr>
                <w:rFonts w:hint="eastAsia"/>
                <w:sz w:val="24"/>
              </w:rPr>
              <w:t>本项目属于医药卫生应用基础研究。</w:t>
            </w:r>
          </w:p>
          <w:p w:rsidR="00CC05F4" w:rsidRDefault="00CC05F4">
            <w:pPr>
              <w:tabs>
                <w:tab w:val="left" w:pos="1470"/>
                <w:tab w:val="left" w:pos="1575"/>
                <w:tab w:val="left" w:pos="1890"/>
              </w:tabs>
              <w:spacing w:line="360" w:lineRule="auto"/>
              <w:ind w:firstLineChars="200" w:firstLine="482"/>
              <w:rPr>
                <w:b/>
                <w:bCs/>
                <w:sz w:val="24"/>
              </w:rPr>
            </w:pPr>
            <w:r>
              <w:rPr>
                <w:rFonts w:hint="eastAsia"/>
                <w:b/>
                <w:bCs/>
                <w:sz w:val="24"/>
              </w:rPr>
              <w:t>目的与意义</w:t>
            </w:r>
            <w:r>
              <w:rPr>
                <w:b/>
                <w:bCs/>
                <w:sz w:val="24"/>
              </w:rPr>
              <w:t xml:space="preserve">  </w:t>
            </w:r>
            <w:r>
              <w:rPr>
                <w:rFonts w:hint="eastAsia"/>
                <w:sz w:val="24"/>
              </w:rPr>
              <w:t>恶性肿瘤是威胁人类健康的头号杀手，放疗、化疗是重要的治疗手段。肿瘤治疗失败的主要形式是复发或转移，其关键因素之一是肿瘤细胞放</w:t>
            </w:r>
            <w:r>
              <w:rPr>
                <w:sz w:val="24"/>
              </w:rPr>
              <w:t>/</w:t>
            </w:r>
            <w:r>
              <w:rPr>
                <w:rFonts w:hint="eastAsia"/>
                <w:sz w:val="24"/>
              </w:rPr>
              <w:t>化疗抵抗。一方面，肿瘤同一细胞群中</w:t>
            </w:r>
            <w:r>
              <w:rPr>
                <w:rFonts w:hint="eastAsia"/>
                <w:color w:val="000000"/>
                <w:sz w:val="24"/>
              </w:rPr>
              <w:t>本身</w:t>
            </w:r>
            <w:r>
              <w:rPr>
                <w:rFonts w:hint="eastAsia"/>
                <w:sz w:val="24"/>
              </w:rPr>
              <w:t>存在具有放</w:t>
            </w:r>
            <w:r>
              <w:rPr>
                <w:sz w:val="24"/>
              </w:rPr>
              <w:t>/</w:t>
            </w:r>
            <w:r>
              <w:rPr>
                <w:rFonts w:hint="eastAsia"/>
                <w:sz w:val="24"/>
              </w:rPr>
              <w:t>化疗敏感性差异的细胞亚群（原发性放</w:t>
            </w:r>
            <w:r>
              <w:rPr>
                <w:sz w:val="24"/>
              </w:rPr>
              <w:t>/</w:t>
            </w:r>
            <w:r>
              <w:rPr>
                <w:rFonts w:hint="eastAsia"/>
                <w:sz w:val="24"/>
              </w:rPr>
              <w:t>化疗抵抗）；另一方面，在辐射或化疗药物的治疗压力下，肿瘤细胞逐渐获得不同程度的抵抗性（获得性放</w:t>
            </w:r>
            <w:r>
              <w:rPr>
                <w:sz w:val="24"/>
              </w:rPr>
              <w:t>/</w:t>
            </w:r>
            <w:r>
              <w:rPr>
                <w:rFonts w:hint="eastAsia"/>
                <w:sz w:val="24"/>
              </w:rPr>
              <w:t>化疗抵抗）。但是这些现象的内在分子机制仍未完全明确。本研究旨在筛选并验证</w:t>
            </w:r>
            <w:proofErr w:type="gramStart"/>
            <w:r>
              <w:rPr>
                <w:rFonts w:hint="eastAsia"/>
                <w:sz w:val="24"/>
              </w:rPr>
              <w:t>介</w:t>
            </w:r>
            <w:proofErr w:type="gramEnd"/>
            <w:r>
              <w:rPr>
                <w:rFonts w:hint="eastAsia"/>
                <w:sz w:val="24"/>
              </w:rPr>
              <w:t>导肿瘤放</w:t>
            </w:r>
            <w:r>
              <w:rPr>
                <w:sz w:val="24"/>
              </w:rPr>
              <w:t>/</w:t>
            </w:r>
            <w:r>
              <w:rPr>
                <w:rFonts w:hint="eastAsia"/>
                <w:sz w:val="24"/>
              </w:rPr>
              <w:t>化疗抵抗的关键分子，为克服肿瘤放</w:t>
            </w:r>
            <w:r>
              <w:rPr>
                <w:sz w:val="24"/>
              </w:rPr>
              <w:t>/</w:t>
            </w:r>
            <w:r>
              <w:rPr>
                <w:rFonts w:hint="eastAsia"/>
                <w:sz w:val="24"/>
              </w:rPr>
              <w:t>化疗提供潜在的干预靶点，具有重要的理论和临床意义。</w:t>
            </w:r>
          </w:p>
          <w:p w:rsidR="00CC05F4" w:rsidRDefault="00CC05F4">
            <w:pPr>
              <w:tabs>
                <w:tab w:val="left" w:pos="1470"/>
                <w:tab w:val="left" w:pos="1575"/>
                <w:tab w:val="left" w:pos="1890"/>
              </w:tabs>
              <w:spacing w:line="360" w:lineRule="auto"/>
              <w:ind w:firstLineChars="200" w:firstLine="482"/>
              <w:rPr>
                <w:sz w:val="24"/>
              </w:rPr>
            </w:pPr>
            <w:r>
              <w:rPr>
                <w:rFonts w:hint="eastAsia"/>
                <w:b/>
                <w:bCs/>
                <w:sz w:val="24"/>
              </w:rPr>
              <w:t>主要内容</w:t>
            </w:r>
            <w:r>
              <w:rPr>
                <w:b/>
                <w:bCs/>
                <w:sz w:val="24"/>
              </w:rPr>
              <w:t xml:space="preserve">  </w:t>
            </w:r>
            <w:r>
              <w:rPr>
                <w:rFonts w:hint="eastAsia"/>
                <w:bCs/>
                <w:sz w:val="24"/>
              </w:rPr>
              <w:t>本项目共包括六个部分：</w:t>
            </w:r>
            <w:r>
              <w:rPr>
                <w:rFonts w:ascii="宋体" w:hAnsi="宋体" w:cs="宋体" w:hint="eastAsia"/>
                <w:bCs/>
                <w:sz w:val="24"/>
              </w:rPr>
              <w:t>①</w:t>
            </w:r>
            <w:r>
              <w:rPr>
                <w:rFonts w:hint="eastAsia"/>
                <w:sz w:val="24"/>
              </w:rPr>
              <w:t>肿瘤放射抵抗、化疗耐药细胞系的建立及鉴定</w:t>
            </w:r>
            <w:r>
              <w:rPr>
                <w:rFonts w:hint="eastAsia"/>
                <w:sz w:val="24"/>
                <w:szCs w:val="28"/>
              </w:rPr>
              <w:t>；</w:t>
            </w:r>
            <w:r>
              <w:rPr>
                <w:rFonts w:ascii="宋体" w:hAnsi="宋体" w:cs="宋体" w:hint="eastAsia"/>
                <w:sz w:val="24"/>
                <w:szCs w:val="28"/>
              </w:rPr>
              <w:t>②</w:t>
            </w:r>
            <w:r>
              <w:rPr>
                <w:sz w:val="24"/>
                <w:szCs w:val="28"/>
              </w:rPr>
              <w:t>PAG1</w:t>
            </w:r>
            <w:r>
              <w:rPr>
                <w:rFonts w:hint="eastAsia"/>
                <w:sz w:val="24"/>
                <w:szCs w:val="28"/>
              </w:rPr>
              <w:t>参与调控原发性放射抗拒的作用及机制研究</w:t>
            </w:r>
            <w:r>
              <w:rPr>
                <w:rFonts w:hint="eastAsia"/>
                <w:sz w:val="24"/>
              </w:rPr>
              <w:t>；</w:t>
            </w:r>
            <w:r>
              <w:rPr>
                <w:rFonts w:ascii="宋体" w:hAnsi="宋体" w:cs="宋体" w:hint="eastAsia"/>
                <w:sz w:val="24"/>
              </w:rPr>
              <w:t>③</w:t>
            </w:r>
            <w:r>
              <w:rPr>
                <w:sz w:val="24"/>
              </w:rPr>
              <w:t>N-</w:t>
            </w:r>
            <w:r>
              <w:rPr>
                <w:rFonts w:hint="eastAsia"/>
                <w:sz w:val="24"/>
              </w:rPr>
              <w:t>聚糖及糖基转移酶参与调控肿瘤放射抵抗、化疗耐药的作用及机制研究</w:t>
            </w:r>
            <w:r>
              <w:rPr>
                <w:rFonts w:hint="eastAsia"/>
                <w:sz w:val="24"/>
                <w:szCs w:val="28"/>
              </w:rPr>
              <w:t>；</w:t>
            </w:r>
            <w:r>
              <w:rPr>
                <w:rFonts w:ascii="宋体" w:hAnsi="宋体" w:cs="宋体" w:hint="eastAsia"/>
                <w:sz w:val="24"/>
                <w:szCs w:val="28"/>
              </w:rPr>
              <w:t>④</w:t>
            </w:r>
            <w:r>
              <w:rPr>
                <w:rFonts w:hint="eastAsia"/>
                <w:sz w:val="24"/>
              </w:rPr>
              <w:t>糖基转移酶调控</w:t>
            </w:r>
            <w:r>
              <w:rPr>
                <w:sz w:val="24"/>
              </w:rPr>
              <w:t>CD147</w:t>
            </w:r>
            <w:r>
              <w:rPr>
                <w:rFonts w:hint="eastAsia"/>
                <w:sz w:val="24"/>
              </w:rPr>
              <w:t>表达的作用及机制研究</w:t>
            </w:r>
            <w:r>
              <w:rPr>
                <w:rFonts w:hint="eastAsia"/>
                <w:sz w:val="24"/>
                <w:szCs w:val="28"/>
              </w:rPr>
              <w:t>。</w:t>
            </w:r>
            <w:r>
              <w:rPr>
                <w:rFonts w:ascii="宋体" w:hAnsi="宋体" w:cs="宋体" w:hint="eastAsia"/>
                <w:sz w:val="24"/>
                <w:szCs w:val="28"/>
              </w:rPr>
              <w:t>⑤</w:t>
            </w:r>
            <w:r>
              <w:rPr>
                <w:rFonts w:hint="eastAsia"/>
                <w:sz w:val="24"/>
                <w:szCs w:val="28"/>
              </w:rPr>
              <w:t>改善恶性肿瘤治疗抵抗的</w:t>
            </w:r>
            <w:r>
              <w:rPr>
                <w:rFonts w:hint="eastAsia"/>
                <w:color w:val="000000"/>
                <w:sz w:val="24"/>
                <w:szCs w:val="28"/>
              </w:rPr>
              <w:t>作用及机制</w:t>
            </w:r>
            <w:r>
              <w:rPr>
                <w:rFonts w:hint="eastAsia"/>
                <w:sz w:val="24"/>
                <w:szCs w:val="28"/>
              </w:rPr>
              <w:t>研究；</w:t>
            </w:r>
            <w:r>
              <w:rPr>
                <w:rFonts w:ascii="宋体" w:hAnsi="宋体" w:cs="宋体" w:hint="eastAsia"/>
                <w:sz w:val="24"/>
                <w:szCs w:val="28"/>
              </w:rPr>
              <w:t>⑥</w:t>
            </w:r>
            <w:r>
              <w:rPr>
                <w:rFonts w:hint="eastAsia"/>
                <w:sz w:val="24"/>
                <w:szCs w:val="28"/>
              </w:rPr>
              <w:t>单核苷酸多态性与肿瘤风险的</w:t>
            </w:r>
            <w:r>
              <w:rPr>
                <w:rFonts w:hint="eastAsia"/>
                <w:color w:val="000000"/>
                <w:sz w:val="24"/>
                <w:szCs w:val="28"/>
              </w:rPr>
              <w:t>二次研究</w:t>
            </w:r>
            <w:r>
              <w:rPr>
                <w:color w:val="000000"/>
                <w:sz w:val="24"/>
                <w:szCs w:val="28"/>
              </w:rPr>
              <w:t>Meta</w:t>
            </w:r>
            <w:r>
              <w:rPr>
                <w:rFonts w:hint="eastAsia"/>
                <w:color w:val="000000"/>
                <w:sz w:val="24"/>
                <w:szCs w:val="28"/>
              </w:rPr>
              <w:t>分析及预后分层指导</w:t>
            </w:r>
            <w:r>
              <w:rPr>
                <w:rFonts w:hint="eastAsia"/>
                <w:sz w:val="24"/>
                <w:szCs w:val="28"/>
              </w:rPr>
              <w:t>。</w:t>
            </w:r>
          </w:p>
          <w:p w:rsidR="00CC05F4" w:rsidRDefault="00CC05F4">
            <w:pPr>
              <w:tabs>
                <w:tab w:val="left" w:pos="1470"/>
                <w:tab w:val="left" w:pos="1575"/>
                <w:tab w:val="left" w:pos="1890"/>
              </w:tabs>
              <w:spacing w:line="360" w:lineRule="auto"/>
              <w:ind w:firstLineChars="200" w:firstLine="482"/>
              <w:rPr>
                <w:sz w:val="24"/>
              </w:rPr>
            </w:pPr>
            <w:r>
              <w:rPr>
                <w:rFonts w:hint="eastAsia"/>
                <w:b/>
                <w:bCs/>
                <w:sz w:val="24"/>
              </w:rPr>
              <w:t>主要创新</w:t>
            </w:r>
            <w:r>
              <w:rPr>
                <w:b/>
                <w:bCs/>
                <w:sz w:val="24"/>
              </w:rPr>
              <w:t xml:space="preserve">  </w:t>
            </w:r>
            <w:r>
              <w:rPr>
                <w:rFonts w:ascii="宋体" w:hAnsi="宋体" w:cs="宋体" w:hint="eastAsia"/>
                <w:sz w:val="24"/>
              </w:rPr>
              <w:t>①</w:t>
            </w:r>
            <w:r>
              <w:rPr>
                <w:rFonts w:hint="eastAsia"/>
                <w:sz w:val="24"/>
              </w:rPr>
              <w:t>本项目首次提出</w:t>
            </w:r>
            <w:proofErr w:type="gramStart"/>
            <w:r>
              <w:rPr>
                <w:rFonts w:hint="eastAsia"/>
                <w:color w:val="000000"/>
                <w:sz w:val="24"/>
              </w:rPr>
              <w:t>鳞</w:t>
            </w:r>
            <w:proofErr w:type="gramEnd"/>
            <w:r>
              <w:rPr>
                <w:rFonts w:hint="eastAsia"/>
                <w:color w:val="000000"/>
                <w:sz w:val="24"/>
              </w:rPr>
              <w:t>癌细胞</w:t>
            </w:r>
            <w:r>
              <w:rPr>
                <w:sz w:val="24"/>
              </w:rPr>
              <w:t>“</w:t>
            </w:r>
            <w:r>
              <w:rPr>
                <w:rFonts w:hint="eastAsia"/>
                <w:sz w:val="24"/>
              </w:rPr>
              <w:t>原发性放射抗拒</w:t>
            </w:r>
            <w:r>
              <w:rPr>
                <w:sz w:val="24"/>
              </w:rPr>
              <w:t>”</w:t>
            </w:r>
            <w:r>
              <w:rPr>
                <w:rFonts w:hint="eastAsia"/>
                <w:sz w:val="24"/>
              </w:rPr>
              <w:t>的概念，并证实其是不同于辐射诱导后获得性放射抗拒的分子事件，建立具有原发性放射敏感性差异的人喉鳞癌亚细胞模型，进一步明确</w:t>
            </w:r>
            <w:proofErr w:type="gramStart"/>
            <w:r>
              <w:rPr>
                <w:rFonts w:hint="eastAsia"/>
                <w:sz w:val="24"/>
              </w:rPr>
              <w:t>介</w:t>
            </w:r>
            <w:proofErr w:type="gramEnd"/>
            <w:r>
              <w:rPr>
                <w:rFonts w:hint="eastAsia"/>
                <w:sz w:val="24"/>
              </w:rPr>
              <w:t>导原发性放射抗拒的关键分子。</w:t>
            </w:r>
            <w:r>
              <w:rPr>
                <w:rFonts w:ascii="宋体" w:hAnsi="宋体" w:cs="宋体" w:hint="eastAsia"/>
                <w:sz w:val="24"/>
              </w:rPr>
              <w:t>②</w:t>
            </w:r>
            <w:r>
              <w:rPr>
                <w:rFonts w:hint="eastAsia"/>
                <w:sz w:val="24"/>
              </w:rPr>
              <w:t>本项目首次证实</w:t>
            </w:r>
            <w:r>
              <w:rPr>
                <w:sz w:val="24"/>
              </w:rPr>
              <w:t>β1,3-N-</w:t>
            </w:r>
            <w:r>
              <w:rPr>
                <w:rFonts w:hint="eastAsia"/>
                <w:sz w:val="24"/>
              </w:rPr>
              <w:t>乙酰氨基葡萄糖基转移酶</w:t>
            </w:r>
            <w:r>
              <w:rPr>
                <w:sz w:val="24"/>
              </w:rPr>
              <w:t>8(β3Gn-T8)</w:t>
            </w:r>
            <w:r>
              <w:rPr>
                <w:rFonts w:hint="eastAsia"/>
                <w:sz w:val="24"/>
              </w:rPr>
              <w:t>通过修饰肿瘤细胞表面基质金属蛋白酶诱导因子</w:t>
            </w:r>
            <w:r>
              <w:rPr>
                <w:sz w:val="24"/>
              </w:rPr>
              <w:t>(CD147)N-</w:t>
            </w:r>
            <w:proofErr w:type="gramStart"/>
            <w:r>
              <w:rPr>
                <w:rFonts w:hint="eastAsia"/>
                <w:sz w:val="24"/>
              </w:rPr>
              <w:t>糖链的</w:t>
            </w:r>
            <w:proofErr w:type="gramEnd"/>
            <w:r>
              <w:rPr>
                <w:rFonts w:hint="eastAsia"/>
                <w:sz w:val="24"/>
              </w:rPr>
              <w:t>表达，从而</w:t>
            </w:r>
            <w:proofErr w:type="gramStart"/>
            <w:r>
              <w:rPr>
                <w:rFonts w:hint="eastAsia"/>
                <w:sz w:val="24"/>
              </w:rPr>
              <w:t>介</w:t>
            </w:r>
            <w:proofErr w:type="gramEnd"/>
            <w:r>
              <w:rPr>
                <w:rFonts w:hint="eastAsia"/>
                <w:sz w:val="24"/>
              </w:rPr>
              <w:t>导</w:t>
            </w:r>
            <w:r>
              <w:rPr>
                <w:rFonts w:hint="eastAsia"/>
                <w:color w:val="000000"/>
                <w:sz w:val="24"/>
              </w:rPr>
              <w:t>难治性</w:t>
            </w:r>
            <w:r>
              <w:rPr>
                <w:rFonts w:hint="eastAsia"/>
                <w:sz w:val="24"/>
              </w:rPr>
              <w:t>肿瘤放疗抵抗、化疗耐药。</w:t>
            </w:r>
          </w:p>
          <w:p w:rsidR="00CC05F4" w:rsidRDefault="00CC05F4">
            <w:pPr>
              <w:tabs>
                <w:tab w:val="left" w:pos="1470"/>
                <w:tab w:val="left" w:pos="1575"/>
                <w:tab w:val="left" w:pos="1890"/>
              </w:tabs>
              <w:spacing w:line="360" w:lineRule="auto"/>
              <w:ind w:firstLineChars="200" w:firstLine="482"/>
              <w:rPr>
                <w:sz w:val="24"/>
              </w:rPr>
            </w:pPr>
            <w:r>
              <w:rPr>
                <w:rFonts w:hint="eastAsia"/>
                <w:b/>
                <w:sz w:val="24"/>
              </w:rPr>
              <w:t>客观评价</w:t>
            </w:r>
            <w:r>
              <w:rPr>
                <w:sz w:val="24"/>
              </w:rPr>
              <w:t xml:space="preserve">  </w:t>
            </w:r>
            <w:r>
              <w:rPr>
                <w:rFonts w:hint="eastAsia"/>
                <w:sz w:val="24"/>
              </w:rPr>
              <w:t>本研究已完成国家自然科学基金项目一项（《人喉鳞癌原发性放射抗拒细胞模型的建立及关键靶基因的分析》，项目编号：</w:t>
            </w:r>
            <w:r>
              <w:rPr>
                <w:sz w:val="24"/>
              </w:rPr>
              <w:t>30800282</w:t>
            </w:r>
            <w:r>
              <w:rPr>
                <w:rFonts w:hint="eastAsia"/>
                <w:sz w:val="24"/>
              </w:rPr>
              <w:t>）。</w:t>
            </w:r>
            <w:r>
              <w:rPr>
                <w:sz w:val="24"/>
              </w:rPr>
              <w:t>2012</w:t>
            </w:r>
            <w:r>
              <w:rPr>
                <w:rFonts w:hint="eastAsia"/>
                <w:sz w:val="24"/>
              </w:rPr>
              <w:t>年</w:t>
            </w:r>
            <w:r>
              <w:rPr>
                <w:sz w:val="24"/>
              </w:rPr>
              <w:t>4</w:t>
            </w:r>
            <w:r>
              <w:rPr>
                <w:rFonts w:hint="eastAsia"/>
                <w:sz w:val="24"/>
              </w:rPr>
              <w:t>月</w:t>
            </w:r>
            <w:r>
              <w:rPr>
                <w:sz w:val="24"/>
              </w:rPr>
              <w:t>20</w:t>
            </w:r>
            <w:r>
              <w:rPr>
                <w:rFonts w:hint="eastAsia"/>
                <w:sz w:val="24"/>
              </w:rPr>
              <w:t>日经国家自然基金委员会医学科学部结题核准结果通知（国科金计函［</w:t>
            </w:r>
            <w:r>
              <w:rPr>
                <w:sz w:val="24"/>
              </w:rPr>
              <w:t>2012</w:t>
            </w:r>
            <w:r>
              <w:rPr>
                <w:rFonts w:hint="eastAsia"/>
                <w:sz w:val="24"/>
              </w:rPr>
              <w:t>］</w:t>
            </w:r>
            <w:r>
              <w:rPr>
                <w:sz w:val="24"/>
              </w:rPr>
              <w:t>52</w:t>
            </w:r>
            <w:r>
              <w:rPr>
                <w:rFonts w:hint="eastAsia"/>
                <w:sz w:val="24"/>
              </w:rPr>
              <w:t>号），准予结题，并完成湖北省科技成果登记（登记号：</w:t>
            </w:r>
            <w:r>
              <w:rPr>
                <w:sz w:val="24"/>
              </w:rPr>
              <w:t>EK2017A010172000729</w:t>
            </w:r>
            <w:r>
              <w:rPr>
                <w:rFonts w:hint="eastAsia"/>
                <w:sz w:val="24"/>
              </w:rPr>
              <w:t>）。</w:t>
            </w:r>
            <w:proofErr w:type="gramStart"/>
            <w:r>
              <w:rPr>
                <w:rFonts w:hint="eastAsia"/>
                <w:sz w:val="24"/>
              </w:rPr>
              <w:t>另完成</w:t>
            </w:r>
            <w:proofErr w:type="gramEnd"/>
            <w:r>
              <w:rPr>
                <w:rFonts w:hint="eastAsia"/>
                <w:sz w:val="24"/>
              </w:rPr>
              <w:t>湖北省教育厅科学技术研究项目一项（《放化疗抗拒鼻咽癌细胞模型的建立及分子靶的筛选》，编号：</w:t>
            </w:r>
            <w:r>
              <w:rPr>
                <w:sz w:val="24"/>
              </w:rPr>
              <w:t>Q200724004</w:t>
            </w:r>
            <w:r>
              <w:rPr>
                <w:rFonts w:hint="eastAsia"/>
                <w:sz w:val="24"/>
              </w:rPr>
              <w:t>）。</w:t>
            </w:r>
            <w:r>
              <w:rPr>
                <w:sz w:val="24"/>
              </w:rPr>
              <w:t>2015</w:t>
            </w:r>
            <w:r>
              <w:rPr>
                <w:rFonts w:hint="eastAsia"/>
                <w:sz w:val="24"/>
              </w:rPr>
              <w:t>年</w:t>
            </w:r>
            <w:r>
              <w:rPr>
                <w:sz w:val="24"/>
              </w:rPr>
              <w:t>4</w:t>
            </w:r>
            <w:r>
              <w:rPr>
                <w:rFonts w:hint="eastAsia"/>
                <w:sz w:val="24"/>
              </w:rPr>
              <w:t>月</w:t>
            </w:r>
            <w:r>
              <w:rPr>
                <w:sz w:val="24"/>
              </w:rPr>
              <w:t>25</w:t>
            </w:r>
            <w:r>
              <w:rPr>
                <w:rFonts w:hint="eastAsia"/>
                <w:sz w:val="24"/>
              </w:rPr>
              <w:t>日，经湖北省教育厅审核，同意结题，并完成湖北省科技成果登记（登记号：</w:t>
            </w:r>
            <w:r>
              <w:rPr>
                <w:sz w:val="24"/>
              </w:rPr>
              <w:t>EK2018B010113000583</w:t>
            </w:r>
            <w:r>
              <w:rPr>
                <w:rFonts w:hint="eastAsia"/>
                <w:sz w:val="24"/>
              </w:rPr>
              <w:t>）。</w:t>
            </w:r>
            <w:r>
              <w:rPr>
                <w:sz w:val="24"/>
              </w:rPr>
              <w:t>2017</w:t>
            </w:r>
            <w:r>
              <w:rPr>
                <w:rFonts w:hint="eastAsia"/>
                <w:sz w:val="24"/>
              </w:rPr>
              <w:t>年</w:t>
            </w:r>
            <w:r>
              <w:rPr>
                <w:sz w:val="24"/>
              </w:rPr>
              <w:t>7</w:t>
            </w:r>
            <w:r>
              <w:rPr>
                <w:rFonts w:hint="eastAsia"/>
                <w:sz w:val="24"/>
              </w:rPr>
              <w:t>月</w:t>
            </w:r>
            <w:r>
              <w:rPr>
                <w:sz w:val="24"/>
              </w:rPr>
              <w:t>5</w:t>
            </w:r>
            <w:r>
              <w:rPr>
                <w:rFonts w:hint="eastAsia"/>
                <w:sz w:val="24"/>
              </w:rPr>
              <w:t>日，本研究成果经湖北省医学情报研究所科技查新，结论：在所检索的国内外文献范围内，目前，尚未见有相同内容的文献报道。</w:t>
            </w:r>
          </w:p>
          <w:p w:rsidR="00CC05F4" w:rsidRDefault="00CC05F4" w:rsidP="00CC05F4">
            <w:pPr>
              <w:tabs>
                <w:tab w:val="left" w:pos="-3"/>
                <w:tab w:val="left" w:pos="942"/>
                <w:tab w:val="left" w:pos="1047"/>
                <w:tab w:val="left" w:pos="1152"/>
                <w:tab w:val="left" w:pos="1257"/>
                <w:tab w:val="left" w:pos="1575"/>
                <w:tab w:val="left" w:pos="1890"/>
              </w:tabs>
              <w:spacing w:beforeLines="20" w:before="62" w:line="360" w:lineRule="auto"/>
              <w:ind w:firstLine="480"/>
              <w:rPr>
                <w:sz w:val="24"/>
              </w:rPr>
            </w:pPr>
            <w:r>
              <w:rPr>
                <w:rFonts w:hint="eastAsia"/>
                <w:b/>
                <w:sz w:val="24"/>
              </w:rPr>
              <w:lastRenderedPageBreak/>
              <w:t>应用推广情况</w:t>
            </w:r>
            <w:r>
              <w:rPr>
                <w:b/>
                <w:sz w:val="24"/>
              </w:rPr>
              <w:t xml:space="preserve">  </w:t>
            </w:r>
            <w:r>
              <w:rPr>
                <w:rFonts w:hint="eastAsia"/>
                <w:sz w:val="24"/>
              </w:rPr>
              <w:t>应用本项目相关研究成果</w:t>
            </w:r>
            <w:r>
              <w:rPr>
                <w:rFonts w:hint="eastAsia"/>
                <w:bCs/>
                <w:sz w:val="24"/>
              </w:rPr>
              <w:t>，</w:t>
            </w:r>
            <w:r>
              <w:rPr>
                <w:rFonts w:hint="eastAsia"/>
                <w:sz w:val="24"/>
              </w:rPr>
              <w:t>已在十堰市多家三甲医院成果对</w:t>
            </w:r>
            <w:r>
              <w:rPr>
                <w:sz w:val="24"/>
              </w:rPr>
              <w:t>480</w:t>
            </w:r>
            <w:r>
              <w:rPr>
                <w:rFonts w:hint="eastAsia"/>
                <w:sz w:val="24"/>
              </w:rPr>
              <w:t>余例肿瘤治疗抵抗患者进行相关分子信息检测技术，并有针对性地采取精准干预措施，取得良好临床疗效，且安全性良好，有效地改善食管癌患者的预后及生活质量，提高了医院的社会效益，</w:t>
            </w:r>
            <w:r>
              <w:rPr>
                <w:rFonts w:hint="eastAsia"/>
                <w:bCs/>
                <w:sz w:val="24"/>
              </w:rPr>
              <w:t>更推动了医院和学科建设的发展</w:t>
            </w:r>
            <w:r>
              <w:rPr>
                <w:rFonts w:hint="eastAsia"/>
                <w:sz w:val="24"/>
              </w:rPr>
              <w:t>。</w:t>
            </w:r>
          </w:p>
          <w:p w:rsidR="00CC05F4" w:rsidRDefault="00CC05F4" w:rsidP="00CC05F4">
            <w:pPr>
              <w:tabs>
                <w:tab w:val="left" w:pos="-3"/>
                <w:tab w:val="left" w:pos="942"/>
                <w:tab w:val="left" w:pos="1047"/>
                <w:tab w:val="left" w:pos="1152"/>
                <w:tab w:val="left" w:pos="1257"/>
                <w:tab w:val="left" w:pos="1575"/>
                <w:tab w:val="left" w:pos="1890"/>
              </w:tabs>
              <w:spacing w:beforeLines="20" w:before="62" w:line="360" w:lineRule="auto"/>
              <w:ind w:firstLine="480"/>
              <w:rPr>
                <w:sz w:val="24"/>
              </w:rPr>
            </w:pPr>
            <w:r>
              <w:rPr>
                <w:rFonts w:hint="eastAsia"/>
                <w:b/>
                <w:sz w:val="24"/>
              </w:rPr>
              <w:t>完成人名单及排序</w:t>
            </w:r>
            <w:r>
              <w:rPr>
                <w:sz w:val="24"/>
              </w:rPr>
              <w:t xml:space="preserve">  </w:t>
            </w:r>
            <w:r>
              <w:rPr>
                <w:rFonts w:hint="eastAsia"/>
                <w:sz w:val="24"/>
              </w:rPr>
              <w:t>骆志国、罗杰、沈力、吴俊波、张力、胡媛媛、柯青、付锐、罗鸣、汤祥军、莫正英、邱力、董晓霞、邓鑫州、彭峰</w:t>
            </w:r>
          </w:p>
          <w:p w:rsidR="00CC05F4" w:rsidRDefault="00CC05F4" w:rsidP="00CC05F4">
            <w:pPr>
              <w:tabs>
                <w:tab w:val="left" w:pos="-3"/>
                <w:tab w:val="left" w:pos="942"/>
                <w:tab w:val="left" w:pos="1047"/>
                <w:tab w:val="left" w:pos="1152"/>
                <w:tab w:val="left" w:pos="1257"/>
                <w:tab w:val="left" w:pos="1575"/>
                <w:tab w:val="left" w:pos="1890"/>
              </w:tabs>
              <w:spacing w:beforeLines="20" w:before="62" w:line="360" w:lineRule="auto"/>
              <w:ind w:firstLine="480"/>
              <w:rPr>
                <w:sz w:val="24"/>
              </w:rPr>
            </w:pPr>
            <w:r>
              <w:rPr>
                <w:rFonts w:hint="eastAsia"/>
                <w:b/>
                <w:sz w:val="24"/>
              </w:rPr>
              <w:t>完成单位</w:t>
            </w:r>
            <w:r>
              <w:rPr>
                <w:sz w:val="24"/>
              </w:rPr>
              <w:t xml:space="preserve">  </w:t>
            </w:r>
            <w:r>
              <w:rPr>
                <w:rFonts w:hint="eastAsia"/>
                <w:sz w:val="24"/>
              </w:rPr>
              <w:t>十堰市太和医院（湖北医药学院附属医院）</w:t>
            </w:r>
          </w:p>
          <w:p w:rsidR="00CC05F4" w:rsidRDefault="00CC05F4" w:rsidP="00CC05F4">
            <w:pPr>
              <w:tabs>
                <w:tab w:val="left" w:pos="-3"/>
                <w:tab w:val="left" w:pos="942"/>
                <w:tab w:val="left" w:pos="1047"/>
                <w:tab w:val="left" w:pos="1152"/>
                <w:tab w:val="left" w:pos="1257"/>
                <w:tab w:val="left" w:pos="1575"/>
                <w:tab w:val="left" w:pos="1890"/>
              </w:tabs>
              <w:spacing w:beforeLines="20" w:before="62" w:line="360" w:lineRule="auto"/>
              <w:ind w:firstLine="480"/>
              <w:rPr>
                <w:rFonts w:ascii="Times New Roman" w:eastAsia="宋体" w:cs="Times New Roman"/>
                <w:sz w:val="24"/>
                <w:szCs w:val="24"/>
              </w:rPr>
            </w:pPr>
            <w:r>
              <w:rPr>
                <w:rFonts w:hint="eastAsia"/>
                <w:b/>
                <w:sz w:val="24"/>
              </w:rPr>
              <w:t>论文情况</w:t>
            </w:r>
            <w:r>
              <w:rPr>
                <w:sz w:val="24"/>
              </w:rPr>
              <w:t xml:space="preserve">  </w:t>
            </w:r>
            <w:r>
              <w:rPr>
                <w:rFonts w:hint="eastAsia"/>
                <w:sz w:val="24"/>
              </w:rPr>
              <w:t>本项目相关研究成果在国内外期刊发表学术论文</w:t>
            </w:r>
            <w:r>
              <w:rPr>
                <w:sz w:val="24"/>
              </w:rPr>
              <w:t>42</w:t>
            </w:r>
            <w:r>
              <w:rPr>
                <w:rFonts w:hint="eastAsia"/>
                <w:sz w:val="24"/>
              </w:rPr>
              <w:t>篇，其中</w:t>
            </w:r>
            <w:r>
              <w:rPr>
                <w:sz w:val="24"/>
              </w:rPr>
              <w:t>SCI 24</w:t>
            </w:r>
            <w:r>
              <w:rPr>
                <w:rFonts w:hint="eastAsia"/>
                <w:sz w:val="24"/>
              </w:rPr>
              <w:t>篇，统计源期刊</w:t>
            </w:r>
            <w:r>
              <w:rPr>
                <w:sz w:val="24"/>
              </w:rPr>
              <w:t>18</w:t>
            </w:r>
            <w:r>
              <w:rPr>
                <w:rFonts w:hint="eastAsia"/>
                <w:sz w:val="24"/>
              </w:rPr>
              <w:t>篇。其中</w:t>
            </w:r>
            <w:r>
              <w:rPr>
                <w:sz w:val="24"/>
              </w:rPr>
              <w:t>SCI</w:t>
            </w:r>
            <w:r>
              <w:rPr>
                <w:rFonts w:hint="eastAsia"/>
                <w:sz w:val="24"/>
              </w:rPr>
              <w:t>论文累积影响因子达</w:t>
            </w:r>
            <w:r>
              <w:rPr>
                <w:sz w:val="24"/>
              </w:rPr>
              <w:t>75.3</w:t>
            </w:r>
            <w:r>
              <w:rPr>
                <w:rFonts w:hint="eastAsia"/>
                <w:sz w:val="24"/>
              </w:rPr>
              <w:t>。</w:t>
            </w:r>
            <w:proofErr w:type="gramStart"/>
            <w:r>
              <w:rPr>
                <w:rFonts w:hint="eastAsia"/>
                <w:sz w:val="24"/>
              </w:rPr>
              <w:t>经谷歌学术</w:t>
            </w:r>
            <w:proofErr w:type="gramEnd"/>
            <w:r>
              <w:rPr>
                <w:rFonts w:hint="eastAsia"/>
                <w:sz w:val="24"/>
              </w:rPr>
              <w:t>检索，同类研究者引用频次累积达</w:t>
            </w:r>
            <w:r>
              <w:rPr>
                <w:sz w:val="24"/>
              </w:rPr>
              <w:t>93</w:t>
            </w:r>
            <w:r>
              <w:rPr>
                <w:rFonts w:hint="eastAsia"/>
                <w:sz w:val="24"/>
              </w:rPr>
              <w:t>次。</w:t>
            </w:r>
          </w:p>
        </w:tc>
      </w:tr>
    </w:tbl>
    <w:p w:rsidR="00CC05F4" w:rsidRDefault="00CC05F4" w:rsidP="00CC05F4">
      <w:pPr>
        <w:rPr>
          <w:rFonts w:ascii="Times New Roman" w:eastAsia="宋体" w:hAnsi="Times New Roman" w:cs="Times New Roman"/>
          <w:szCs w:val="24"/>
        </w:rPr>
      </w:pPr>
    </w:p>
    <w:p w:rsidR="00CC05F4" w:rsidRPr="00CC05F4" w:rsidRDefault="00CC05F4" w:rsidP="00CC05F4">
      <w:pPr>
        <w:rPr>
          <w:sz w:val="32"/>
        </w:rPr>
      </w:pPr>
    </w:p>
    <w:p w:rsidR="00CC05F4" w:rsidRDefault="00CC05F4" w:rsidP="00CC05F4">
      <w:pPr>
        <w:snapToGrid w:val="0"/>
        <w:spacing w:line="360" w:lineRule="auto"/>
        <w:rPr>
          <w:rFonts w:asciiTheme="minorEastAsia" w:hAnsiTheme="minorEastAsia"/>
          <w:sz w:val="28"/>
          <w:szCs w:val="28"/>
        </w:rPr>
      </w:pPr>
      <w:r>
        <w:rPr>
          <w:rFonts w:asciiTheme="minorEastAsia" w:hAnsiTheme="minorEastAsia" w:hint="eastAsia"/>
          <w:sz w:val="32"/>
          <w:szCs w:val="32"/>
        </w:rPr>
        <w:lastRenderedPageBreak/>
        <w:t>5、</w:t>
      </w:r>
      <w:r w:rsidRPr="00666C61">
        <w:rPr>
          <w:rFonts w:asciiTheme="minorEastAsia" w:hAnsiTheme="minorEastAsia" w:hint="eastAsia"/>
          <w:sz w:val="28"/>
          <w:szCs w:val="28"/>
        </w:rPr>
        <w:t>上呼吸消化道恶性肿瘤危险因素的循证医学实践</w:t>
      </w:r>
    </w:p>
    <w:p w:rsidR="00CC05F4" w:rsidRDefault="00CC05F4" w:rsidP="00CC05F4">
      <w:pPr>
        <w:snapToGrid w:val="0"/>
        <w:spacing w:line="360" w:lineRule="auto"/>
        <w:rPr>
          <w:rFonts w:asciiTheme="minorEastAsia" w:hAnsiTheme="minorEastAsia"/>
          <w:sz w:val="28"/>
          <w:szCs w:val="28"/>
        </w:rPr>
      </w:pPr>
      <w:r>
        <w:rPr>
          <w:rFonts w:asciiTheme="minorEastAsia" w:hAnsiTheme="minorEastAsia" w:hint="eastAsia"/>
          <w:sz w:val="28"/>
          <w:szCs w:val="28"/>
        </w:rPr>
        <w:t>提名单位意见：</w:t>
      </w:r>
    </w:p>
    <w:p w:rsidR="00CC05F4" w:rsidRDefault="00CC05F4" w:rsidP="00CC05F4">
      <w:pPr>
        <w:snapToGrid w:val="0"/>
        <w:spacing w:line="360" w:lineRule="auto"/>
        <w:rPr>
          <w:rFonts w:asciiTheme="minorEastAsia" w:hAnsiTheme="minorEastAsia"/>
          <w:sz w:val="28"/>
          <w:szCs w:val="28"/>
        </w:rPr>
      </w:pPr>
      <w:r>
        <w:rPr>
          <w:rFonts w:asciiTheme="minorEastAsia" w:hAnsiTheme="minorEastAsia" w:hint="eastAsia"/>
          <w:sz w:val="28"/>
          <w:szCs w:val="28"/>
        </w:rPr>
        <w:t>提名奖种：省科技进步奖</w:t>
      </w:r>
    </w:p>
    <w:p w:rsidR="00CC05F4" w:rsidRDefault="00CC05F4" w:rsidP="00CC05F4">
      <w:pPr>
        <w:snapToGrid w:val="0"/>
        <w:spacing w:line="360" w:lineRule="auto"/>
        <w:rPr>
          <w:rFonts w:asciiTheme="minorEastAsia" w:hAnsiTheme="minorEastAsia"/>
          <w:sz w:val="28"/>
          <w:szCs w:val="28"/>
        </w:rPr>
      </w:pPr>
      <w:r>
        <w:rPr>
          <w:rFonts w:asciiTheme="minorEastAsia" w:hAnsiTheme="minorEastAsia" w:hint="eastAsia"/>
          <w:sz w:val="28"/>
          <w:szCs w:val="28"/>
        </w:rPr>
        <w:t>提名等级：省科技进步二等奖、三等奖</w:t>
      </w:r>
    </w:p>
    <w:p w:rsidR="00CC05F4" w:rsidRDefault="00CC05F4" w:rsidP="00CC05F4">
      <w:pPr>
        <w:snapToGrid w:val="0"/>
        <w:spacing w:line="360" w:lineRule="auto"/>
        <w:rPr>
          <w:rFonts w:asciiTheme="minorEastAsia" w:hAnsiTheme="minorEastAsia"/>
          <w:sz w:val="28"/>
          <w:szCs w:val="28"/>
        </w:rPr>
      </w:pPr>
      <w:r>
        <w:rPr>
          <w:rFonts w:asciiTheme="minorEastAsia" w:hAnsiTheme="minorEastAsia" w:hint="eastAsia"/>
          <w:sz w:val="28"/>
          <w:szCs w:val="28"/>
        </w:rPr>
        <w:t>项目简介</w:t>
      </w:r>
    </w:p>
    <w:p w:rsidR="00CC05F4" w:rsidRDefault="00CC05F4" w:rsidP="00CC05F4">
      <w:pPr>
        <w:snapToGrid w:val="0"/>
        <w:spacing w:line="360" w:lineRule="auto"/>
        <w:ind w:firstLine="555"/>
        <w:rPr>
          <w:rFonts w:asciiTheme="minorEastAsia" w:hAnsiTheme="minorEastAsia"/>
          <w:sz w:val="28"/>
          <w:szCs w:val="28"/>
        </w:rPr>
      </w:pPr>
      <w:r>
        <w:rPr>
          <w:rFonts w:asciiTheme="minorEastAsia" w:hAnsiTheme="minorEastAsia" w:hint="eastAsia"/>
          <w:sz w:val="28"/>
          <w:szCs w:val="28"/>
        </w:rPr>
        <w:t>技术领域</w:t>
      </w:r>
    </w:p>
    <w:p w:rsidR="00CC05F4" w:rsidRPr="00E81FBD" w:rsidRDefault="00CC05F4" w:rsidP="00CC05F4">
      <w:pPr>
        <w:snapToGrid w:val="0"/>
        <w:spacing w:line="360" w:lineRule="auto"/>
        <w:ind w:firstLine="480"/>
        <w:rPr>
          <w:rFonts w:asciiTheme="minorEastAsia" w:hAnsiTheme="minorEastAsia"/>
          <w:color w:val="000000" w:themeColor="text1"/>
          <w:sz w:val="24"/>
          <w:szCs w:val="24"/>
        </w:rPr>
      </w:pPr>
      <w:r w:rsidRPr="00E81FBD">
        <w:rPr>
          <w:rFonts w:asciiTheme="minorEastAsia" w:hAnsiTheme="minorEastAsia" w:hint="eastAsia"/>
          <w:color w:val="000000" w:themeColor="text1"/>
          <w:sz w:val="24"/>
          <w:szCs w:val="24"/>
        </w:rPr>
        <w:t>循证医学（Evidence-based medicine，EBM），意为“遵循证据的医学”，又称实证医学，港台地区也译为证据医学。其核心思想是医疗决策（即病人的处理，治疗指南和医疗政策的制定等）应在现有的最好的临床研究依据基础上</w:t>
      </w:r>
      <w:proofErr w:type="gramStart"/>
      <w:r w:rsidRPr="00E81FBD">
        <w:rPr>
          <w:rFonts w:asciiTheme="minorEastAsia" w:hAnsiTheme="minorEastAsia" w:hint="eastAsia"/>
          <w:color w:val="000000" w:themeColor="text1"/>
          <w:sz w:val="24"/>
          <w:szCs w:val="24"/>
        </w:rPr>
        <w:t>作出</w:t>
      </w:r>
      <w:proofErr w:type="gramEnd"/>
      <w:r w:rsidRPr="00E81FBD">
        <w:rPr>
          <w:rFonts w:asciiTheme="minorEastAsia" w:hAnsiTheme="minorEastAsia" w:hint="eastAsia"/>
          <w:color w:val="000000" w:themeColor="text1"/>
          <w:sz w:val="24"/>
          <w:szCs w:val="24"/>
        </w:rPr>
        <w:t>，同时也重视结合个人的临床经验。而Meta分析/系统评价是循证医学证据的最佳来源，因此，本项目主要采用Meta分析的方法筛选UADT</w:t>
      </w:r>
      <w:r>
        <w:rPr>
          <w:rFonts w:asciiTheme="minorEastAsia" w:hAnsiTheme="minorEastAsia" w:hint="eastAsia"/>
          <w:color w:val="000000" w:themeColor="text1"/>
          <w:sz w:val="24"/>
          <w:szCs w:val="24"/>
        </w:rPr>
        <w:t>C</w:t>
      </w:r>
      <w:r w:rsidRPr="00E81FBD">
        <w:rPr>
          <w:rFonts w:asciiTheme="minorEastAsia" w:hAnsiTheme="minorEastAsia" w:hint="eastAsia"/>
          <w:color w:val="000000" w:themeColor="text1"/>
          <w:sz w:val="24"/>
          <w:szCs w:val="24"/>
        </w:rPr>
        <w:t>基因易感性位点和其相关的危险因子。本研究的目的及意义在于为生产上呼吸消化道恶性肿瘤的病因学危险因素的相关证据并进行循证评价，为临床实践及病因学提供指导。</w:t>
      </w:r>
    </w:p>
    <w:p w:rsidR="00CC05F4" w:rsidRPr="00687128" w:rsidRDefault="00CC05F4" w:rsidP="00CC05F4">
      <w:pPr>
        <w:snapToGrid w:val="0"/>
        <w:spacing w:line="360" w:lineRule="auto"/>
        <w:ind w:firstLine="480"/>
        <w:rPr>
          <w:rFonts w:ascii="Times New Roman" w:hAnsi="宋体"/>
          <w:color w:val="000000" w:themeColor="text1"/>
          <w:sz w:val="24"/>
          <w:szCs w:val="24"/>
        </w:rPr>
      </w:pPr>
      <w:r>
        <w:rPr>
          <w:rFonts w:ascii="Times New Roman" w:hAnsi="宋体" w:hint="eastAsia"/>
          <w:color w:val="000000" w:themeColor="text1"/>
          <w:sz w:val="24"/>
          <w:szCs w:val="24"/>
        </w:rPr>
        <w:t>本次项目主要包括两个技术方面：</w:t>
      </w:r>
      <w:r w:rsidRPr="00E81FBD">
        <w:rPr>
          <w:rFonts w:ascii="Times New Roman" w:hAnsi="宋体" w:hint="eastAsia"/>
          <w:color w:val="000000" w:themeColor="text1"/>
          <w:sz w:val="24"/>
          <w:szCs w:val="24"/>
        </w:rPr>
        <w:t>第一，使用系统评价与</w:t>
      </w:r>
      <w:r w:rsidRPr="00E81FBD">
        <w:rPr>
          <w:rFonts w:ascii="Times New Roman" w:hAnsi="宋体" w:hint="eastAsia"/>
          <w:color w:val="000000" w:themeColor="text1"/>
          <w:sz w:val="24"/>
          <w:szCs w:val="24"/>
        </w:rPr>
        <w:t>Meta</w:t>
      </w:r>
      <w:r w:rsidRPr="00E81FBD">
        <w:rPr>
          <w:rFonts w:ascii="Times New Roman" w:hAnsi="宋体" w:hint="eastAsia"/>
          <w:color w:val="000000" w:themeColor="text1"/>
          <w:sz w:val="24"/>
          <w:szCs w:val="24"/>
        </w:rPr>
        <w:t>分析的方法总结已有的证据，从而鉴定出易感基因位点和危险因子。第二，</w:t>
      </w:r>
      <w:r w:rsidRPr="00E81FBD">
        <w:rPr>
          <w:rFonts w:ascii="Times New Roman" w:hAnsi="宋体"/>
          <w:color w:val="000000" w:themeColor="text1"/>
          <w:sz w:val="24"/>
          <w:szCs w:val="24"/>
        </w:rPr>
        <w:t>根据</w:t>
      </w:r>
      <w:r w:rsidRPr="00E81FBD">
        <w:rPr>
          <w:rFonts w:ascii="Times New Roman" w:hAnsi="宋体" w:hint="eastAsia"/>
          <w:color w:val="000000" w:themeColor="text1"/>
          <w:sz w:val="24"/>
          <w:szCs w:val="24"/>
        </w:rPr>
        <w:t>系统评价与</w:t>
      </w:r>
      <w:r w:rsidRPr="00E81FBD">
        <w:rPr>
          <w:rFonts w:ascii="Times New Roman" w:hAnsi="宋体" w:hint="eastAsia"/>
          <w:color w:val="000000" w:themeColor="text1"/>
          <w:sz w:val="24"/>
          <w:szCs w:val="24"/>
        </w:rPr>
        <w:t>Meta</w:t>
      </w:r>
      <w:r w:rsidRPr="00E81FBD">
        <w:rPr>
          <w:rFonts w:ascii="Times New Roman" w:hAnsi="宋体" w:hint="eastAsia"/>
          <w:color w:val="000000" w:themeColor="text1"/>
          <w:sz w:val="24"/>
          <w:szCs w:val="24"/>
        </w:rPr>
        <w:t>分析的</w:t>
      </w:r>
      <w:r w:rsidRPr="00E81FBD">
        <w:rPr>
          <w:rFonts w:ascii="Times New Roman" w:hAnsi="宋体"/>
          <w:color w:val="000000" w:themeColor="text1"/>
          <w:sz w:val="24"/>
          <w:szCs w:val="24"/>
        </w:rPr>
        <w:t>结论</w:t>
      </w:r>
      <w:r>
        <w:rPr>
          <w:rFonts w:ascii="Times New Roman" w:hAnsi="宋体" w:hint="eastAsia"/>
          <w:color w:val="000000" w:themeColor="text1"/>
          <w:sz w:val="24"/>
          <w:szCs w:val="24"/>
        </w:rPr>
        <w:t>，依托省教育厅重点项目，设计</w:t>
      </w:r>
      <w:r w:rsidRPr="00E81FBD">
        <w:rPr>
          <w:rFonts w:ascii="Times New Roman" w:hAnsi="宋体"/>
          <w:color w:val="000000" w:themeColor="text1"/>
          <w:sz w:val="24"/>
          <w:szCs w:val="24"/>
        </w:rPr>
        <w:t>方案、收集临床病例、</w:t>
      </w:r>
      <w:r w:rsidRPr="00E81FBD">
        <w:rPr>
          <w:rFonts w:ascii="Times New Roman" w:hAnsi="宋体" w:hint="eastAsia"/>
          <w:color w:val="000000" w:themeColor="text1"/>
          <w:sz w:val="24"/>
          <w:szCs w:val="24"/>
        </w:rPr>
        <w:t>开展原始研究进行</w:t>
      </w:r>
      <w:r w:rsidRPr="00E81FBD">
        <w:rPr>
          <w:rFonts w:ascii="Times New Roman" w:hAnsi="宋体"/>
          <w:color w:val="000000" w:themeColor="text1"/>
          <w:sz w:val="24"/>
          <w:szCs w:val="24"/>
        </w:rPr>
        <w:t>进一步验证</w:t>
      </w:r>
      <w:r w:rsidRPr="00E81FBD">
        <w:rPr>
          <w:rFonts w:ascii="Times New Roman" w:hAnsi="宋体" w:hint="eastAsia"/>
          <w:color w:val="000000" w:themeColor="text1"/>
          <w:sz w:val="24"/>
          <w:szCs w:val="24"/>
        </w:rPr>
        <w:t>及生产本土化证据。最后得出整体的结论，</w:t>
      </w:r>
      <w:r w:rsidRPr="00E81FBD">
        <w:rPr>
          <w:rFonts w:ascii="Times New Roman" w:hAnsi="宋体"/>
          <w:color w:val="000000" w:themeColor="text1"/>
          <w:sz w:val="24"/>
          <w:szCs w:val="24"/>
        </w:rPr>
        <w:t>来指导医师临床实践。</w:t>
      </w:r>
    </w:p>
    <w:p w:rsidR="00CC05F4" w:rsidRDefault="00CC05F4" w:rsidP="00CC05F4">
      <w:pPr>
        <w:snapToGrid w:val="0"/>
        <w:spacing w:line="360" w:lineRule="auto"/>
        <w:ind w:firstLine="555"/>
        <w:rPr>
          <w:rFonts w:asciiTheme="minorEastAsia" w:hAnsiTheme="minorEastAsia"/>
          <w:sz w:val="28"/>
          <w:szCs w:val="28"/>
        </w:rPr>
      </w:pPr>
      <w:r>
        <w:rPr>
          <w:rFonts w:asciiTheme="minorEastAsia" w:hAnsiTheme="minorEastAsia" w:hint="eastAsia"/>
          <w:sz w:val="28"/>
          <w:szCs w:val="28"/>
        </w:rPr>
        <w:t>主要内容</w:t>
      </w:r>
    </w:p>
    <w:p w:rsidR="00CC05F4" w:rsidRPr="00390D1E" w:rsidRDefault="00CC05F4" w:rsidP="00CC05F4">
      <w:pPr>
        <w:adjustRightInd w:val="0"/>
        <w:snapToGrid w:val="0"/>
        <w:spacing w:line="360" w:lineRule="auto"/>
        <w:ind w:firstLineChars="200" w:firstLine="480"/>
        <w:rPr>
          <w:rFonts w:ascii="Times New Roman" w:hAnsi="Times New Roman" w:cs="Times New Roman"/>
          <w:color w:val="000000" w:themeColor="text1"/>
          <w:sz w:val="24"/>
          <w:szCs w:val="24"/>
        </w:rPr>
      </w:pPr>
      <w:bookmarkStart w:id="0" w:name="OLE_LINK1"/>
      <w:bookmarkStart w:id="1" w:name="OLE_LINK2"/>
      <w:r w:rsidRPr="00390D1E">
        <w:rPr>
          <w:rFonts w:ascii="Times New Roman" w:hAnsi="Times New Roman" w:cs="Times New Roman"/>
          <w:color w:val="000000" w:themeColor="text1"/>
          <w:sz w:val="24"/>
          <w:szCs w:val="24"/>
        </w:rPr>
        <w:t>上呼吸消化道</w:t>
      </w:r>
      <w:r>
        <w:rPr>
          <w:rFonts w:ascii="Times New Roman" w:hAnsi="Times New Roman" w:cs="Times New Roman" w:hint="eastAsia"/>
          <w:color w:val="000000" w:themeColor="text1"/>
          <w:sz w:val="24"/>
          <w:szCs w:val="24"/>
        </w:rPr>
        <w:t>恶性肿瘤</w:t>
      </w:r>
      <w:r w:rsidRPr="00390D1E">
        <w:rPr>
          <w:rFonts w:ascii="Times New Roman" w:hAnsi="Times New Roman" w:cs="Times New Roman"/>
          <w:color w:val="000000" w:themeColor="text1"/>
          <w:sz w:val="24"/>
          <w:szCs w:val="24"/>
        </w:rPr>
        <w:t>（</w:t>
      </w:r>
      <w:r w:rsidRPr="00390D1E">
        <w:rPr>
          <w:rFonts w:ascii="Times New Roman" w:hAnsi="Times New Roman" w:cs="Times New Roman"/>
          <w:kern w:val="0"/>
          <w:sz w:val="20"/>
          <w:szCs w:val="20"/>
        </w:rPr>
        <w:t>cancers of the upper aero-digestive tract</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UADTC</w:t>
      </w:r>
      <w:r w:rsidRPr="00390D1E">
        <w:rPr>
          <w:rFonts w:ascii="Times New Roman" w:hAnsi="Times New Roman" w:cs="Times New Roman"/>
          <w:color w:val="000000" w:themeColor="text1"/>
          <w:sz w:val="24"/>
          <w:szCs w:val="24"/>
        </w:rPr>
        <w:t>）是头颈部和食管部癌症的总称</w:t>
      </w:r>
      <w:bookmarkEnd w:id="0"/>
      <w:bookmarkEnd w:id="1"/>
      <w:r w:rsidRPr="00390D1E">
        <w:rPr>
          <w:rFonts w:ascii="Times New Roman" w:hAnsi="Times New Roman" w:cs="Times New Roman"/>
          <w:color w:val="000000" w:themeColor="text1"/>
          <w:sz w:val="24"/>
          <w:szCs w:val="24"/>
        </w:rPr>
        <w:t>，包括口腔癌（</w:t>
      </w:r>
      <w:r w:rsidRPr="00390D1E">
        <w:rPr>
          <w:rFonts w:ascii="Times New Roman" w:hAnsi="Times New Roman" w:cs="Times New Roman"/>
          <w:color w:val="000000" w:themeColor="text1"/>
          <w:sz w:val="24"/>
          <w:szCs w:val="24"/>
        </w:rPr>
        <w:t>oral cancer</w:t>
      </w:r>
      <w:r w:rsidRPr="00390D1E">
        <w:rPr>
          <w:rFonts w:ascii="Times New Roman" w:hAnsi="Times New Roman" w:cs="Times New Roman"/>
          <w:color w:val="000000" w:themeColor="text1"/>
          <w:sz w:val="24"/>
          <w:szCs w:val="24"/>
        </w:rPr>
        <w:t>）、鼻咽癌（</w:t>
      </w:r>
      <w:r w:rsidRPr="00390D1E">
        <w:rPr>
          <w:rFonts w:ascii="Times New Roman" w:hAnsi="Times New Roman" w:cs="Times New Roman"/>
          <w:color w:val="000000" w:themeColor="text1"/>
          <w:sz w:val="24"/>
          <w:szCs w:val="24"/>
        </w:rPr>
        <w:t>nasopharyngeal carcinoma</w:t>
      </w:r>
      <w:r w:rsidRPr="00390D1E">
        <w:rPr>
          <w:rFonts w:ascii="Times New Roman" w:hAnsi="Times New Roman" w:cs="Times New Roman"/>
          <w:color w:val="000000" w:themeColor="text1"/>
          <w:sz w:val="24"/>
          <w:szCs w:val="24"/>
        </w:rPr>
        <w:t>）、口咽癌（</w:t>
      </w:r>
      <w:r w:rsidRPr="00390D1E">
        <w:rPr>
          <w:rFonts w:ascii="Times New Roman" w:hAnsi="Times New Roman" w:cs="Times New Roman"/>
          <w:color w:val="000000" w:themeColor="text1"/>
          <w:sz w:val="24"/>
          <w:szCs w:val="24"/>
        </w:rPr>
        <w:t>oropharyngeal cancer</w:t>
      </w:r>
      <w:r w:rsidRPr="00390D1E">
        <w:rPr>
          <w:rFonts w:ascii="Times New Roman" w:hAnsi="Times New Roman" w:cs="Times New Roman"/>
          <w:color w:val="000000" w:themeColor="text1"/>
          <w:sz w:val="24"/>
          <w:szCs w:val="24"/>
        </w:rPr>
        <w:t>）、喉咽癌（</w:t>
      </w:r>
      <w:r w:rsidRPr="00390D1E">
        <w:rPr>
          <w:rFonts w:ascii="Times New Roman" w:hAnsi="Times New Roman" w:cs="Times New Roman"/>
          <w:color w:val="000000" w:themeColor="text1"/>
          <w:sz w:val="24"/>
          <w:szCs w:val="24"/>
        </w:rPr>
        <w:t>hypopharyngeal carcinoma</w:t>
      </w:r>
      <w:r w:rsidRPr="00390D1E">
        <w:rPr>
          <w:rFonts w:ascii="Times New Roman" w:hAnsi="Times New Roman" w:cs="Times New Roman"/>
          <w:color w:val="000000" w:themeColor="text1"/>
          <w:sz w:val="24"/>
          <w:szCs w:val="24"/>
        </w:rPr>
        <w:t>）、喉癌（</w:t>
      </w:r>
      <w:r w:rsidRPr="00390D1E">
        <w:rPr>
          <w:rFonts w:ascii="Times New Roman" w:hAnsi="Times New Roman" w:cs="Times New Roman"/>
          <w:color w:val="000000" w:themeColor="text1"/>
          <w:sz w:val="24"/>
          <w:szCs w:val="24"/>
        </w:rPr>
        <w:t>laryngeal cancer</w:t>
      </w:r>
      <w:r w:rsidRPr="00390D1E">
        <w:rPr>
          <w:rFonts w:ascii="Times New Roman" w:hAnsi="Times New Roman" w:cs="Times New Roman"/>
          <w:color w:val="000000" w:themeColor="text1"/>
          <w:sz w:val="24"/>
          <w:szCs w:val="24"/>
        </w:rPr>
        <w:t>）、鼻腔和鼻窦癌（</w:t>
      </w:r>
      <w:r w:rsidRPr="00390D1E">
        <w:rPr>
          <w:rFonts w:ascii="Times New Roman" w:hAnsi="Times New Roman" w:cs="Times New Roman"/>
          <w:color w:val="000000" w:themeColor="text1"/>
          <w:sz w:val="24"/>
          <w:szCs w:val="24"/>
        </w:rPr>
        <w:t>paranasal sinuses and nasal cavity cancer</w:t>
      </w:r>
      <w:r w:rsidRPr="00390D1E">
        <w:rPr>
          <w:rFonts w:ascii="Times New Roman" w:hAnsi="Times New Roman" w:cs="Times New Roman"/>
          <w:color w:val="000000" w:themeColor="text1"/>
          <w:sz w:val="24"/>
          <w:szCs w:val="24"/>
        </w:rPr>
        <w:t>）、唾液腺癌（</w:t>
      </w:r>
      <w:r w:rsidRPr="00390D1E">
        <w:rPr>
          <w:rFonts w:ascii="Times New Roman" w:hAnsi="Times New Roman" w:cs="Times New Roman"/>
          <w:color w:val="000000" w:themeColor="text1"/>
          <w:sz w:val="24"/>
          <w:szCs w:val="24"/>
        </w:rPr>
        <w:t>salivary gland cancer</w:t>
      </w:r>
      <w:r w:rsidRPr="00390D1E">
        <w:rPr>
          <w:rFonts w:ascii="Times New Roman" w:hAnsi="Times New Roman" w:cs="Times New Roman"/>
          <w:color w:val="000000" w:themeColor="text1"/>
          <w:sz w:val="24"/>
          <w:szCs w:val="24"/>
        </w:rPr>
        <w:t>）和食管癌（</w:t>
      </w:r>
      <w:r w:rsidRPr="00390D1E">
        <w:rPr>
          <w:rFonts w:ascii="Times New Roman" w:hAnsi="Times New Roman" w:cs="Times New Roman"/>
          <w:color w:val="000000" w:themeColor="text1"/>
          <w:sz w:val="24"/>
          <w:szCs w:val="24"/>
        </w:rPr>
        <w:t>esophageal cancer</w:t>
      </w:r>
      <w:r w:rsidRPr="00390D1E">
        <w:rPr>
          <w:rFonts w:ascii="Times New Roman" w:hAnsi="Times New Roman" w:cs="Times New Roman"/>
          <w:color w:val="000000" w:themeColor="text1"/>
          <w:sz w:val="24"/>
          <w:szCs w:val="24"/>
        </w:rPr>
        <w:t>）。因其特殊的部位、较高的发病率和较差的预后，对患者的生活质量影响非常大，也是全球及国家疾病负担的重要组成部分。因此，鉴别高危人群并行相关的预防显得尤为重要。通过检测</w:t>
      </w:r>
      <w:r w:rsidRPr="00390D1E">
        <w:rPr>
          <w:rFonts w:ascii="Times New Roman" w:hAnsi="Times New Roman" w:cs="Times New Roman"/>
          <w:color w:val="000000" w:themeColor="text1"/>
          <w:sz w:val="24"/>
          <w:szCs w:val="24"/>
        </w:rPr>
        <w:t>UADTC</w:t>
      </w:r>
      <w:r w:rsidRPr="00390D1E">
        <w:rPr>
          <w:rFonts w:ascii="Times New Roman" w:hAnsi="Times New Roman" w:cs="Times New Roman"/>
          <w:color w:val="000000" w:themeColor="text1"/>
          <w:sz w:val="24"/>
          <w:szCs w:val="24"/>
        </w:rPr>
        <w:t>基因易感性位点和筛选出其危险因子来鉴别高危人群及指导个性化用药是较佳的方法，但当前基因位点和相关危险因子众多，</w:t>
      </w:r>
      <w:proofErr w:type="gramStart"/>
      <w:r w:rsidRPr="00390D1E">
        <w:rPr>
          <w:rFonts w:ascii="Times New Roman" w:hAnsi="Times New Roman" w:cs="Times New Roman"/>
          <w:color w:val="000000" w:themeColor="text1"/>
          <w:sz w:val="24"/>
          <w:szCs w:val="24"/>
        </w:rPr>
        <w:t>且各个</w:t>
      </w:r>
      <w:proofErr w:type="gramEnd"/>
      <w:r w:rsidRPr="00390D1E">
        <w:rPr>
          <w:rFonts w:ascii="Times New Roman" w:hAnsi="Times New Roman" w:cs="Times New Roman"/>
          <w:color w:val="000000" w:themeColor="text1"/>
          <w:sz w:val="24"/>
          <w:szCs w:val="24"/>
        </w:rPr>
        <w:t>研究者</w:t>
      </w:r>
      <w:r w:rsidRPr="00390D1E">
        <w:rPr>
          <w:rFonts w:ascii="Times New Roman" w:hAnsi="Times New Roman" w:cs="Times New Roman"/>
          <w:color w:val="000000" w:themeColor="text1"/>
          <w:sz w:val="24"/>
          <w:szCs w:val="24"/>
        </w:rPr>
        <w:lastRenderedPageBreak/>
        <w:t>针对同一部位癌症的研究结果也不尽相同。因此，需要采用循证医学（</w:t>
      </w:r>
      <w:r w:rsidRPr="00390D1E">
        <w:rPr>
          <w:rFonts w:ascii="Times New Roman" w:hAnsi="Times New Roman" w:cs="Times New Roman"/>
          <w:color w:val="000000" w:themeColor="text1"/>
          <w:sz w:val="24"/>
          <w:szCs w:val="24"/>
        </w:rPr>
        <w:t>Evidence-Based Medicine</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EBM</w:t>
      </w:r>
      <w:r w:rsidRPr="00390D1E">
        <w:rPr>
          <w:rFonts w:ascii="Times New Roman" w:hAnsi="Times New Roman" w:cs="Times New Roman"/>
          <w:color w:val="000000" w:themeColor="text1"/>
          <w:sz w:val="24"/>
          <w:szCs w:val="24"/>
        </w:rPr>
        <w:t>）的方法对这些研究结果进行循证评价，以期为</w:t>
      </w:r>
      <w:r w:rsidRPr="00390D1E">
        <w:rPr>
          <w:rFonts w:ascii="Times New Roman" w:hAnsi="Times New Roman" w:cs="Times New Roman"/>
          <w:color w:val="000000" w:themeColor="text1"/>
          <w:sz w:val="24"/>
          <w:szCs w:val="24"/>
        </w:rPr>
        <w:t>UADTC</w:t>
      </w:r>
      <w:r w:rsidRPr="00390D1E">
        <w:rPr>
          <w:rFonts w:ascii="Times New Roman" w:hAnsi="Times New Roman" w:cs="Times New Roman"/>
          <w:color w:val="000000" w:themeColor="text1"/>
          <w:sz w:val="24"/>
          <w:szCs w:val="24"/>
        </w:rPr>
        <w:t>的病因学、预防和治疗提供循证依据。</w:t>
      </w:r>
    </w:p>
    <w:p w:rsidR="00CC05F4" w:rsidRPr="00390D1E" w:rsidRDefault="00CC05F4" w:rsidP="00CC05F4">
      <w:pPr>
        <w:adjustRightInd w:val="0"/>
        <w:snapToGrid w:val="0"/>
        <w:spacing w:line="360" w:lineRule="auto"/>
        <w:ind w:firstLineChars="200" w:firstLine="480"/>
        <w:rPr>
          <w:rFonts w:ascii="Times New Roman" w:hAnsi="Times New Roman" w:cs="Times New Roman"/>
          <w:color w:val="000000" w:themeColor="text1"/>
          <w:sz w:val="24"/>
          <w:szCs w:val="24"/>
        </w:rPr>
      </w:pPr>
      <w:r w:rsidRPr="00390D1E">
        <w:rPr>
          <w:rFonts w:ascii="Times New Roman" w:hAnsi="Times New Roman" w:cs="Times New Roman"/>
          <w:color w:val="000000" w:themeColor="text1"/>
          <w:sz w:val="24"/>
          <w:szCs w:val="24"/>
        </w:rPr>
        <w:t>本研究分为</w:t>
      </w:r>
      <w:r w:rsidRPr="00390D1E">
        <w:rPr>
          <w:rFonts w:ascii="Times New Roman" w:hAnsi="Times New Roman" w:cs="Times New Roman"/>
          <w:color w:val="000000" w:themeColor="text1"/>
          <w:sz w:val="24"/>
          <w:szCs w:val="24"/>
        </w:rPr>
        <w:t>UADTC</w:t>
      </w:r>
      <w:r w:rsidRPr="00390D1E">
        <w:rPr>
          <w:rFonts w:ascii="Times New Roman" w:hAnsi="Times New Roman" w:cs="Times New Roman"/>
          <w:color w:val="000000" w:themeColor="text1"/>
          <w:sz w:val="24"/>
          <w:szCs w:val="24"/>
        </w:rPr>
        <w:t>易感基因位点的筛选及检测、相关危险</w:t>
      </w:r>
      <w:r w:rsidRPr="00390D1E">
        <w:rPr>
          <w:rFonts w:ascii="Times New Roman" w:hAnsi="Times New Roman" w:cs="Times New Roman" w:hint="eastAsia"/>
          <w:color w:val="000000" w:themeColor="text1"/>
          <w:sz w:val="24"/>
          <w:szCs w:val="24"/>
        </w:rPr>
        <w:t>因</w:t>
      </w:r>
      <w:r w:rsidRPr="00390D1E">
        <w:rPr>
          <w:rFonts w:ascii="Times New Roman" w:hAnsi="Times New Roman" w:cs="Times New Roman"/>
          <w:color w:val="000000" w:themeColor="text1"/>
          <w:sz w:val="24"/>
          <w:szCs w:val="24"/>
        </w:rPr>
        <w:t>子筛选两大</w:t>
      </w:r>
      <w:proofErr w:type="gramStart"/>
      <w:r w:rsidRPr="00390D1E">
        <w:rPr>
          <w:rFonts w:ascii="Times New Roman" w:hAnsi="Times New Roman" w:cs="Times New Roman"/>
          <w:color w:val="000000" w:themeColor="text1"/>
          <w:sz w:val="24"/>
          <w:szCs w:val="24"/>
        </w:rPr>
        <w:t>版块</w:t>
      </w:r>
      <w:proofErr w:type="gramEnd"/>
      <w:r w:rsidRPr="00390D1E">
        <w:rPr>
          <w:rFonts w:ascii="Times New Roman" w:hAnsi="Times New Roman" w:cs="Times New Roman"/>
          <w:color w:val="000000" w:themeColor="text1"/>
          <w:sz w:val="24"/>
          <w:szCs w:val="24"/>
        </w:rPr>
        <w:t>。易感基因位点主要有抑癌基因</w:t>
      </w:r>
      <w:r w:rsidRPr="00390D1E">
        <w:rPr>
          <w:rFonts w:ascii="Times New Roman" w:hAnsi="Times New Roman" w:cs="Times New Roman"/>
          <w:color w:val="000000" w:themeColor="text1"/>
          <w:sz w:val="24"/>
          <w:szCs w:val="24"/>
        </w:rPr>
        <w:t>p53</w:t>
      </w:r>
      <w:r w:rsidRPr="00390D1E">
        <w:rPr>
          <w:rFonts w:ascii="Times New Roman" w:hAnsi="Times New Roman" w:cs="Times New Roman"/>
          <w:color w:val="000000" w:themeColor="text1"/>
          <w:sz w:val="24"/>
          <w:szCs w:val="24"/>
        </w:rPr>
        <w:t>、环氧化酶</w:t>
      </w:r>
      <w:r w:rsidRPr="00390D1E">
        <w:rPr>
          <w:rFonts w:ascii="Times New Roman" w:hAnsi="Times New Roman" w:cs="Times New Roman"/>
          <w:color w:val="000000" w:themeColor="text1"/>
          <w:sz w:val="24"/>
          <w:szCs w:val="24"/>
        </w:rPr>
        <w:t>2</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cyclooxygenase-2</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COX-2</w:t>
      </w:r>
      <w:r w:rsidRPr="00390D1E">
        <w:rPr>
          <w:rFonts w:ascii="Times New Roman" w:hAnsi="Times New Roman" w:cs="Times New Roman"/>
          <w:color w:val="000000" w:themeColor="text1"/>
          <w:sz w:val="24"/>
          <w:szCs w:val="24"/>
        </w:rPr>
        <w:t>）、细胞色素</w:t>
      </w:r>
      <w:r w:rsidRPr="00390D1E">
        <w:rPr>
          <w:rFonts w:ascii="Times New Roman" w:hAnsi="Times New Roman" w:cs="Times New Roman"/>
          <w:color w:val="000000" w:themeColor="text1"/>
          <w:sz w:val="24"/>
          <w:szCs w:val="24"/>
        </w:rPr>
        <w:t>P450</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Cytochrome P450</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CYP</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1B1</w:t>
      </w:r>
      <w:r w:rsidRPr="00390D1E">
        <w:rPr>
          <w:rFonts w:ascii="Times New Roman" w:hAnsi="Times New Roman" w:cs="Times New Roman"/>
          <w:color w:val="000000" w:themeColor="text1"/>
          <w:sz w:val="24"/>
          <w:szCs w:val="24"/>
        </w:rPr>
        <w:t>和</w:t>
      </w:r>
      <w:r w:rsidRPr="00390D1E">
        <w:rPr>
          <w:rFonts w:ascii="Times New Roman" w:hAnsi="Times New Roman" w:cs="Times New Roman"/>
          <w:color w:val="000000" w:themeColor="text1"/>
          <w:sz w:val="24"/>
          <w:szCs w:val="24"/>
        </w:rPr>
        <w:t>2E1</w:t>
      </w:r>
      <w:r w:rsidRPr="00390D1E">
        <w:rPr>
          <w:rFonts w:ascii="Times New Roman" w:hAnsi="Times New Roman" w:cs="Times New Roman"/>
          <w:color w:val="000000" w:themeColor="text1"/>
          <w:sz w:val="24"/>
          <w:szCs w:val="24"/>
        </w:rPr>
        <w:t>、血管内皮生长因子（</w:t>
      </w:r>
      <w:r w:rsidRPr="00390D1E">
        <w:rPr>
          <w:rFonts w:ascii="Times New Roman" w:hAnsi="Times New Roman" w:cs="Times New Roman"/>
          <w:color w:val="000000" w:themeColor="text1"/>
          <w:sz w:val="24"/>
          <w:szCs w:val="24"/>
        </w:rPr>
        <w:t>vascular endothelial growth factor</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VEGF</w:t>
      </w:r>
      <w:r w:rsidRPr="00390D1E">
        <w:rPr>
          <w:rFonts w:ascii="Times New Roman" w:hAnsi="Times New Roman" w:cs="Times New Roman"/>
          <w:color w:val="000000" w:themeColor="text1"/>
          <w:sz w:val="24"/>
          <w:szCs w:val="24"/>
        </w:rPr>
        <w:t>）、亚甲基四氢叶酸还原酶（</w:t>
      </w:r>
      <w:r w:rsidRPr="00390D1E">
        <w:rPr>
          <w:rFonts w:ascii="Times New Roman" w:hAnsi="Times New Roman" w:cs="Times New Roman"/>
          <w:color w:val="000000" w:themeColor="text1"/>
          <w:sz w:val="24"/>
          <w:szCs w:val="24"/>
        </w:rPr>
        <w:t>Methylene Tetrahydrofolate Reductase</w:t>
      </w:r>
      <w:r w:rsidRPr="00390D1E">
        <w:rPr>
          <w:rFonts w:ascii="Times New Roman" w:hAnsi="Times New Roman" w:cs="Times New Roman" w:hint="eastAsia"/>
          <w:color w:val="000000" w:themeColor="text1"/>
          <w:sz w:val="24"/>
          <w:szCs w:val="24"/>
        </w:rPr>
        <w:t>，</w:t>
      </w:r>
      <w:r w:rsidRPr="00390D1E">
        <w:rPr>
          <w:rFonts w:ascii="Times New Roman" w:hAnsi="Times New Roman" w:cs="Times New Roman"/>
          <w:color w:val="000000" w:themeColor="text1"/>
          <w:sz w:val="24"/>
          <w:szCs w:val="24"/>
        </w:rPr>
        <w:t>MTHFR</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DNA</w:t>
      </w:r>
      <w:r w:rsidRPr="00390D1E">
        <w:rPr>
          <w:rFonts w:ascii="Times New Roman" w:hAnsi="Times New Roman" w:cs="Times New Roman"/>
          <w:color w:val="000000" w:themeColor="text1"/>
          <w:sz w:val="24"/>
          <w:szCs w:val="24"/>
        </w:rPr>
        <w:t>损伤修复基因（</w:t>
      </w:r>
      <w:r w:rsidRPr="00390D1E">
        <w:rPr>
          <w:rFonts w:ascii="Times New Roman" w:hAnsi="Times New Roman" w:cs="Times New Roman"/>
          <w:color w:val="000000" w:themeColor="text1"/>
          <w:sz w:val="24"/>
          <w:szCs w:val="24"/>
        </w:rPr>
        <w:t>XPD</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XPG</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APE1</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XRCC1</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ADPRT</w:t>
      </w:r>
      <w:r w:rsidRPr="00390D1E">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w:t>
      </w:r>
      <w:r w:rsidRPr="00390D1E">
        <w:rPr>
          <w:rFonts w:ascii="Times New Roman" w:hAnsi="Times New Roman" w:cs="Times New Roman"/>
          <w:color w:val="000000" w:themeColor="text1"/>
          <w:sz w:val="24"/>
          <w:szCs w:val="24"/>
        </w:rPr>
        <w:t>周期蛋白</w:t>
      </w:r>
      <w:r w:rsidRPr="00390D1E">
        <w:rPr>
          <w:rFonts w:ascii="Times New Roman" w:hAnsi="Times New Roman" w:cs="Times New Roman"/>
          <w:color w:val="000000" w:themeColor="text1"/>
          <w:sz w:val="24"/>
          <w:szCs w:val="24"/>
        </w:rPr>
        <w:t>1</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cyclin D1</w:t>
      </w:r>
      <w:r w:rsidRPr="00390D1E">
        <w:rPr>
          <w:rFonts w:ascii="Times New Roman" w:hAnsi="Times New Roman" w:cs="Times New Roman" w:hint="eastAsia"/>
          <w:color w:val="000000" w:themeColor="text1"/>
          <w:sz w:val="24"/>
          <w:szCs w:val="24"/>
        </w:rPr>
        <w:t>，</w:t>
      </w:r>
      <w:r w:rsidRPr="00390D1E">
        <w:rPr>
          <w:rFonts w:ascii="Times New Roman" w:hAnsi="Times New Roman" w:cs="Times New Roman"/>
          <w:color w:val="000000" w:themeColor="text1"/>
          <w:sz w:val="24"/>
          <w:szCs w:val="24"/>
        </w:rPr>
        <w:t>CCND1</w:t>
      </w:r>
      <w:r w:rsidRPr="00390D1E">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，白细胞介素</w:t>
      </w:r>
      <w:r>
        <w:rPr>
          <w:rFonts w:ascii="Times New Roman" w:hAnsi="Times New Roman" w:cs="Times New Roman" w:hint="eastAsia"/>
          <w:color w:val="000000" w:themeColor="text1"/>
          <w:sz w:val="24"/>
          <w:szCs w:val="24"/>
        </w:rPr>
        <w:t>10</w:t>
      </w:r>
      <w:r>
        <w:rPr>
          <w:rFonts w:ascii="Times New Roman" w:hAnsi="Times New Roman" w:cs="Times New Roman" w:hint="eastAsia"/>
          <w:color w:val="000000" w:themeColor="text1"/>
          <w:sz w:val="24"/>
          <w:szCs w:val="24"/>
        </w:rPr>
        <w:t>（</w:t>
      </w:r>
      <w:r w:rsidRPr="007B2222">
        <w:rPr>
          <w:rFonts w:ascii="Times New Roman" w:hAnsi="Times New Roman" w:cs="Times New Roman"/>
          <w:color w:val="000000" w:themeColor="text1"/>
          <w:sz w:val="24"/>
          <w:szCs w:val="24"/>
        </w:rPr>
        <w:t>interleukin-10</w:t>
      </w:r>
      <w:r w:rsidRPr="007B2222">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 </w:t>
      </w:r>
      <w:r w:rsidRPr="00125A9A">
        <w:rPr>
          <w:rFonts w:ascii="Times New Roman" w:hAnsi="Times New Roman" w:cs="Times New Roman" w:hint="eastAsia"/>
          <w:kern w:val="0"/>
          <w:sz w:val="24"/>
          <w:szCs w:val="24"/>
        </w:rPr>
        <w:t>IL-10</w:t>
      </w:r>
      <w:r>
        <w:rPr>
          <w:rFonts w:ascii="Times New Roman" w:hAnsi="Times New Roman" w:cs="Times New Roman" w:hint="eastAsia"/>
          <w:kern w:val="0"/>
          <w:sz w:val="24"/>
          <w:szCs w:val="24"/>
        </w:rPr>
        <w:t>）和</w:t>
      </w:r>
      <w:r w:rsidRPr="00125A9A">
        <w:rPr>
          <w:rFonts w:ascii="Times New Roman" w:hAnsi="Times New Roman" w:cs="Times New Roman" w:hint="eastAsia"/>
          <w:kern w:val="0"/>
          <w:sz w:val="24"/>
          <w:szCs w:val="24"/>
        </w:rPr>
        <w:t>microRNA</w:t>
      </w:r>
      <w:r w:rsidRPr="00125A9A">
        <w:rPr>
          <w:rFonts w:ascii="Times New Roman" w:hAnsi="Times New Roman" w:cs="Times New Roman" w:hint="eastAsia"/>
          <w:kern w:val="0"/>
          <w:sz w:val="24"/>
          <w:szCs w:val="24"/>
        </w:rPr>
        <w:t>系列</w:t>
      </w:r>
      <w:r w:rsidRPr="00390D1E">
        <w:rPr>
          <w:rFonts w:ascii="Times New Roman" w:hAnsi="Times New Roman" w:cs="Times New Roman"/>
          <w:color w:val="000000" w:themeColor="text1"/>
          <w:sz w:val="24"/>
          <w:szCs w:val="24"/>
        </w:rPr>
        <w:t>；本项目对相关危险因</w:t>
      </w:r>
      <w:r>
        <w:rPr>
          <w:rFonts w:ascii="Times New Roman" w:hAnsi="Times New Roman" w:cs="Times New Roman" w:hint="eastAsia"/>
          <w:color w:val="000000" w:themeColor="text1"/>
          <w:sz w:val="24"/>
          <w:szCs w:val="24"/>
        </w:rPr>
        <w:t>素</w:t>
      </w:r>
      <w:r w:rsidRPr="00390D1E">
        <w:rPr>
          <w:rFonts w:ascii="Times New Roman" w:hAnsi="Times New Roman" w:cs="Times New Roman"/>
          <w:color w:val="000000" w:themeColor="text1"/>
          <w:sz w:val="24"/>
          <w:szCs w:val="24"/>
        </w:rPr>
        <w:t>的评价主要聚焦于头颈癌（</w:t>
      </w:r>
      <w:r w:rsidRPr="00390D1E">
        <w:rPr>
          <w:rFonts w:ascii="Times New Roman" w:hAnsi="Times New Roman" w:cs="Times New Roman"/>
          <w:color w:val="000000" w:themeColor="text1"/>
          <w:sz w:val="24"/>
          <w:szCs w:val="24"/>
        </w:rPr>
        <w:t>head and neck cancer</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），这些相关危险因</w:t>
      </w:r>
      <w:r>
        <w:rPr>
          <w:rFonts w:ascii="Times New Roman" w:hAnsi="Times New Roman" w:cs="Times New Roman" w:hint="eastAsia"/>
          <w:color w:val="000000" w:themeColor="text1"/>
          <w:sz w:val="24"/>
          <w:szCs w:val="24"/>
        </w:rPr>
        <w:t>素</w:t>
      </w:r>
      <w:r w:rsidRPr="00390D1E">
        <w:rPr>
          <w:rFonts w:ascii="Times New Roman" w:hAnsi="Times New Roman" w:cs="Times New Roman"/>
          <w:color w:val="000000" w:themeColor="text1"/>
          <w:sz w:val="24"/>
          <w:szCs w:val="24"/>
        </w:rPr>
        <w:t>为刷牙</w:t>
      </w:r>
      <w:r>
        <w:rPr>
          <w:rFonts w:ascii="Times New Roman" w:hAnsi="Times New Roman" w:cs="Times New Roman" w:hint="eastAsia"/>
          <w:color w:val="000000" w:themeColor="text1"/>
          <w:sz w:val="24"/>
          <w:szCs w:val="24"/>
        </w:rPr>
        <w:t>频率、</w:t>
      </w:r>
      <w:r w:rsidRPr="00390D1E">
        <w:rPr>
          <w:rFonts w:ascii="Times New Roman" w:hAnsi="Times New Roman" w:cs="Times New Roman"/>
          <w:color w:val="000000" w:themeColor="text1"/>
          <w:sz w:val="24"/>
          <w:szCs w:val="24"/>
        </w:rPr>
        <w:t>牙丧失</w:t>
      </w:r>
      <w:r>
        <w:rPr>
          <w:rFonts w:ascii="Times New Roman" w:hAnsi="Times New Roman" w:cs="Times New Roman" w:hint="eastAsia"/>
          <w:color w:val="000000" w:themeColor="text1"/>
          <w:sz w:val="24"/>
          <w:szCs w:val="24"/>
        </w:rPr>
        <w:t>情况</w:t>
      </w:r>
      <w:r w:rsidRPr="00390D1E">
        <w:rPr>
          <w:rFonts w:ascii="Times New Roman" w:hAnsi="Times New Roman" w:cs="Times New Roman"/>
          <w:color w:val="000000" w:themeColor="text1"/>
          <w:sz w:val="24"/>
          <w:szCs w:val="24"/>
        </w:rPr>
        <w:t>及牙周病。本研究表明：</w:t>
      </w:r>
    </w:p>
    <w:p w:rsidR="00CC05F4" w:rsidRPr="002C7B13" w:rsidRDefault="00CC05F4" w:rsidP="00CC05F4">
      <w:pPr>
        <w:adjustRightInd w:val="0"/>
        <w:snapToGrid w:val="0"/>
        <w:spacing w:line="360" w:lineRule="auto"/>
        <w:ind w:firstLineChars="200" w:firstLine="480"/>
        <w:rPr>
          <w:rFonts w:ascii="Times New Roman" w:hAnsi="Times New Roman" w:cs="Times New Roman"/>
          <w:color w:val="000000" w:themeColor="text1"/>
          <w:sz w:val="24"/>
          <w:szCs w:val="24"/>
        </w:rPr>
      </w:pP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1</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p53</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Arg72Pro</w:t>
      </w:r>
      <w:r w:rsidRPr="00390D1E">
        <w:rPr>
          <w:rFonts w:ascii="Times New Roman" w:hAnsi="Times New Roman" w:cs="Times New Roman"/>
          <w:color w:val="000000" w:themeColor="text1"/>
          <w:sz w:val="24"/>
          <w:szCs w:val="24"/>
        </w:rPr>
        <w:t>多态性与无</w:t>
      </w:r>
      <w:r w:rsidRPr="00390D1E">
        <w:rPr>
          <w:rFonts w:ascii="Times New Roman" w:hAnsi="Times New Roman" w:cs="Times New Roman"/>
          <w:color w:val="000000" w:themeColor="text1"/>
          <w:sz w:val="24"/>
          <w:szCs w:val="24"/>
        </w:rPr>
        <w:t>HPV</w:t>
      </w:r>
      <w:r w:rsidRPr="00390D1E">
        <w:rPr>
          <w:rFonts w:ascii="Times New Roman" w:hAnsi="Times New Roman" w:cs="Times New Roman"/>
          <w:color w:val="000000" w:themeColor="text1"/>
          <w:sz w:val="24"/>
          <w:szCs w:val="24"/>
        </w:rPr>
        <w:t>感染亚洲人群口腔鳞状细胞癌（</w:t>
      </w:r>
      <w:r w:rsidRPr="00390D1E">
        <w:rPr>
          <w:rFonts w:ascii="Times New Roman" w:hAnsi="Times New Roman" w:cs="Times New Roman"/>
          <w:color w:val="000000" w:themeColor="text1"/>
          <w:sz w:val="24"/>
          <w:szCs w:val="24"/>
        </w:rPr>
        <w:t>oral squamous cell carcinoma</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OSCC</w:t>
      </w:r>
      <w:r w:rsidRPr="00390D1E">
        <w:rPr>
          <w:rFonts w:ascii="Times New Roman" w:hAnsi="Times New Roman" w:cs="Times New Roman"/>
          <w:color w:val="000000" w:themeColor="text1"/>
          <w:sz w:val="24"/>
          <w:szCs w:val="24"/>
        </w:rPr>
        <w:t>）无相关性，也与</w:t>
      </w:r>
      <w:r w:rsidRPr="00390D1E">
        <w:rPr>
          <w:rFonts w:ascii="Times New Roman" w:hAnsi="Times New Roman" w:cs="Times New Roman"/>
          <w:color w:val="000000" w:themeColor="text1"/>
          <w:sz w:val="24"/>
          <w:szCs w:val="24"/>
        </w:rPr>
        <w:t>HVP</w:t>
      </w:r>
      <w:r w:rsidRPr="00390D1E">
        <w:rPr>
          <w:rFonts w:ascii="Times New Roman" w:hAnsi="Times New Roman" w:cs="Times New Roman"/>
          <w:color w:val="000000" w:themeColor="text1"/>
          <w:sz w:val="24"/>
          <w:szCs w:val="24"/>
        </w:rPr>
        <w:t>感染相关头颈鳞状细胞癌（</w:t>
      </w:r>
      <w:r w:rsidRPr="00390D1E">
        <w:rPr>
          <w:rFonts w:ascii="Times New Roman" w:hAnsi="Times New Roman" w:cs="Times New Roman"/>
          <w:color w:val="000000" w:themeColor="text1"/>
          <w:sz w:val="24"/>
          <w:szCs w:val="24"/>
        </w:rPr>
        <w:t>head and neck squamous cell carcinoma</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HNSCC</w:t>
      </w:r>
      <w:r w:rsidRPr="00390D1E">
        <w:rPr>
          <w:rFonts w:ascii="Times New Roman" w:hAnsi="Times New Roman" w:cs="Times New Roman"/>
          <w:color w:val="000000" w:themeColor="text1"/>
          <w:sz w:val="24"/>
          <w:szCs w:val="24"/>
        </w:rPr>
        <w:t>）无相关性</w:t>
      </w:r>
      <w:r>
        <w:rPr>
          <w:rFonts w:ascii="Times New Roman" w:hAnsi="Times New Roman" w:cs="Times New Roman" w:hint="eastAsia"/>
          <w:color w:val="000000" w:themeColor="text1"/>
          <w:sz w:val="24"/>
          <w:szCs w:val="24"/>
        </w:rPr>
        <w:t>。</w:t>
      </w:r>
      <w:r w:rsidRPr="00390D1E">
        <w:rPr>
          <w:rFonts w:ascii="Times New Roman" w:hAnsi="Times New Roman" w:cs="Times New Roman"/>
          <w:color w:val="000000" w:themeColor="text1"/>
          <w:sz w:val="24"/>
          <w:szCs w:val="24"/>
        </w:rPr>
        <w:t>COX-2</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-1195A/G</w:t>
      </w:r>
      <w:r w:rsidRPr="00390D1E">
        <w:rPr>
          <w:rFonts w:ascii="Times New Roman" w:hAnsi="Times New Roman" w:cs="Times New Roman"/>
          <w:color w:val="000000" w:themeColor="text1"/>
          <w:sz w:val="24"/>
          <w:szCs w:val="24"/>
        </w:rPr>
        <w:t>多态性可能会增加</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的易感性</w:t>
      </w:r>
      <w:r>
        <w:rPr>
          <w:rFonts w:ascii="Times New Roman" w:hAnsi="Times New Roman" w:cs="Times New Roman" w:hint="eastAsia"/>
          <w:color w:val="000000" w:themeColor="text1"/>
          <w:sz w:val="24"/>
          <w:szCs w:val="24"/>
        </w:rPr>
        <w:t>。</w:t>
      </w:r>
      <w:r w:rsidRPr="00390D1E">
        <w:rPr>
          <w:rFonts w:ascii="Times New Roman" w:hAnsi="Times New Roman" w:cs="Times New Roman"/>
          <w:color w:val="000000" w:themeColor="text1"/>
          <w:sz w:val="24"/>
          <w:szCs w:val="24"/>
        </w:rPr>
        <w:t>CYP1B1</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Asn453Ser</w:t>
      </w:r>
      <w:r w:rsidRPr="00390D1E">
        <w:rPr>
          <w:rFonts w:ascii="Times New Roman" w:hAnsi="Times New Roman" w:cs="Times New Roman"/>
          <w:color w:val="000000" w:themeColor="text1"/>
          <w:sz w:val="24"/>
          <w:szCs w:val="24"/>
        </w:rPr>
        <w:t>多态性可能与</w:t>
      </w:r>
      <w:r w:rsidRPr="00390D1E">
        <w:rPr>
          <w:rFonts w:ascii="Times New Roman" w:hAnsi="Times New Roman" w:cs="Times New Roman"/>
          <w:color w:val="000000" w:themeColor="text1"/>
          <w:sz w:val="24"/>
          <w:szCs w:val="24"/>
        </w:rPr>
        <w:t>HNSCC</w:t>
      </w:r>
      <w:r w:rsidRPr="00390D1E">
        <w:rPr>
          <w:rFonts w:ascii="Times New Roman" w:hAnsi="Times New Roman" w:cs="Times New Roman"/>
          <w:color w:val="000000" w:themeColor="text1"/>
          <w:sz w:val="24"/>
          <w:szCs w:val="24"/>
        </w:rPr>
        <w:t>不相关性，而</w:t>
      </w:r>
      <w:r w:rsidRPr="00390D1E">
        <w:rPr>
          <w:rFonts w:ascii="Times New Roman" w:hAnsi="Times New Roman" w:cs="Times New Roman"/>
          <w:color w:val="000000" w:themeColor="text1"/>
          <w:sz w:val="24"/>
          <w:szCs w:val="24"/>
        </w:rPr>
        <w:t>Leu432Val</w:t>
      </w:r>
      <w:r w:rsidRPr="00390D1E">
        <w:rPr>
          <w:rFonts w:ascii="Times New Roman" w:hAnsi="Times New Roman" w:cs="Times New Roman"/>
          <w:color w:val="000000" w:themeColor="text1"/>
          <w:sz w:val="24"/>
          <w:szCs w:val="24"/>
        </w:rPr>
        <w:t>多态性可能会增加欧洲人群</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的发病风险；</w:t>
      </w:r>
      <w:r w:rsidRPr="00390D1E">
        <w:rPr>
          <w:rFonts w:ascii="Times New Roman" w:hAnsi="Times New Roman" w:cs="Times New Roman"/>
          <w:color w:val="000000" w:themeColor="text1"/>
          <w:sz w:val="24"/>
          <w:szCs w:val="24"/>
        </w:rPr>
        <w:t>CYP2E1</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Rsal/Pstl</w:t>
      </w:r>
      <w:r w:rsidRPr="00390D1E">
        <w:rPr>
          <w:rFonts w:ascii="Times New Roman" w:hAnsi="Times New Roman" w:cs="Times New Roman"/>
          <w:color w:val="000000" w:themeColor="text1"/>
          <w:sz w:val="24"/>
          <w:szCs w:val="24"/>
        </w:rPr>
        <w:t>多态性突变基因型</w:t>
      </w:r>
      <w:r w:rsidRPr="00390D1E">
        <w:rPr>
          <w:rFonts w:ascii="Times New Roman" w:hAnsi="Times New Roman" w:cs="Times New Roman"/>
          <w:color w:val="000000" w:themeColor="text1"/>
          <w:sz w:val="24"/>
          <w:szCs w:val="24"/>
        </w:rPr>
        <w:t>c2</w:t>
      </w:r>
      <w:r w:rsidRPr="00390D1E">
        <w:rPr>
          <w:rFonts w:ascii="Times New Roman" w:hAnsi="Times New Roman" w:cs="Times New Roman"/>
          <w:color w:val="000000" w:themeColor="text1"/>
          <w:sz w:val="24"/>
          <w:szCs w:val="24"/>
        </w:rPr>
        <w:t>可能会增加口腔癌的发病风险，而</w:t>
      </w:r>
      <w:r w:rsidRPr="00390D1E">
        <w:rPr>
          <w:rFonts w:ascii="Times New Roman" w:hAnsi="Times New Roman" w:cs="Times New Roman"/>
          <w:color w:val="000000" w:themeColor="text1"/>
          <w:sz w:val="24"/>
          <w:szCs w:val="24"/>
        </w:rPr>
        <w:t>c2</w:t>
      </w:r>
      <w:r w:rsidRPr="00390D1E">
        <w:rPr>
          <w:rFonts w:ascii="Times New Roman" w:hAnsi="Times New Roman" w:cs="Times New Roman"/>
          <w:color w:val="000000" w:themeColor="text1"/>
          <w:sz w:val="24"/>
          <w:szCs w:val="24"/>
        </w:rPr>
        <w:t>等位基因可能会降低中国人群食管癌的发病风险；</w:t>
      </w:r>
      <w:r w:rsidRPr="00390D1E">
        <w:rPr>
          <w:rFonts w:ascii="Times New Roman" w:hAnsi="Times New Roman" w:cs="Times New Roman"/>
          <w:color w:val="000000" w:themeColor="text1"/>
          <w:sz w:val="24"/>
          <w:szCs w:val="24"/>
        </w:rPr>
        <w:t>VEGF</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936C/T</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-1154G/A</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405G/C</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2578C/A</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-460C/T</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-634G/C</w:t>
      </w:r>
      <w:r w:rsidRPr="00390D1E">
        <w:rPr>
          <w:rFonts w:ascii="Times New Roman" w:hAnsi="Times New Roman" w:cs="Times New Roman"/>
          <w:color w:val="000000" w:themeColor="text1"/>
          <w:sz w:val="24"/>
          <w:szCs w:val="24"/>
        </w:rPr>
        <w:t>多态性与</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无相关性；</w:t>
      </w:r>
      <w:r w:rsidRPr="00390D1E">
        <w:rPr>
          <w:rFonts w:ascii="Times New Roman" w:hAnsi="Times New Roman" w:cs="Times New Roman"/>
          <w:color w:val="000000" w:themeColor="text1"/>
          <w:sz w:val="24"/>
          <w:szCs w:val="24"/>
        </w:rPr>
        <w:t>XPD</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Asp312Asn</w:t>
      </w:r>
      <w:r w:rsidRPr="00390D1E">
        <w:rPr>
          <w:rFonts w:ascii="Times New Roman" w:hAnsi="Times New Roman" w:cs="Times New Roman"/>
          <w:color w:val="000000" w:themeColor="text1"/>
          <w:sz w:val="24"/>
          <w:szCs w:val="24"/>
        </w:rPr>
        <w:t>多态性可能会增加食管癌的发病风险，特别是高加索人群和食管鳞状细胞癌，而该位点多态性与</w:t>
      </w:r>
      <w:r w:rsidRPr="00390D1E">
        <w:rPr>
          <w:rFonts w:ascii="Times New Roman" w:hAnsi="Times New Roman" w:cs="Times New Roman"/>
          <w:color w:val="000000" w:themeColor="text1"/>
          <w:sz w:val="24"/>
          <w:szCs w:val="24"/>
        </w:rPr>
        <w:t>HNSCC</w:t>
      </w:r>
      <w:r w:rsidRPr="00390D1E">
        <w:rPr>
          <w:rFonts w:ascii="Times New Roman" w:hAnsi="Times New Roman" w:cs="Times New Roman"/>
          <w:color w:val="000000" w:themeColor="text1"/>
          <w:sz w:val="24"/>
          <w:szCs w:val="24"/>
        </w:rPr>
        <w:t>不相关；</w:t>
      </w:r>
      <w:r w:rsidRPr="00390D1E">
        <w:rPr>
          <w:rFonts w:ascii="Times New Roman" w:hAnsi="Times New Roman" w:cs="Times New Roman"/>
          <w:color w:val="000000" w:themeColor="text1"/>
          <w:sz w:val="24"/>
          <w:szCs w:val="24"/>
        </w:rPr>
        <w:t>APEX1</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Asp148Glu</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XRCC1</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Arg399Gln</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ADPRT</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Val762Ala</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XPD</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Lys751Gl</w:t>
      </w:r>
      <w:r w:rsidRPr="00390D1E">
        <w:rPr>
          <w:rFonts w:ascii="Times New Roman" w:hAnsi="Times New Roman" w:cs="Times New Roman"/>
          <w:color w:val="000000" w:themeColor="text1"/>
          <w:sz w:val="24"/>
          <w:szCs w:val="24"/>
        </w:rPr>
        <w:t>及</w:t>
      </w:r>
      <w:r w:rsidRPr="00390D1E">
        <w:rPr>
          <w:rFonts w:ascii="Times New Roman" w:hAnsi="Times New Roman" w:cs="Times New Roman"/>
          <w:color w:val="000000" w:themeColor="text1"/>
          <w:sz w:val="24"/>
          <w:szCs w:val="24"/>
        </w:rPr>
        <w:t>XPG</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His1104Asp</w:t>
      </w:r>
      <w:r w:rsidRPr="00390D1E">
        <w:rPr>
          <w:rFonts w:ascii="Times New Roman" w:hAnsi="Times New Roman" w:cs="Times New Roman"/>
          <w:color w:val="000000" w:themeColor="text1"/>
          <w:sz w:val="24"/>
          <w:szCs w:val="24"/>
        </w:rPr>
        <w:t>多态性均与中国汉族人群</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无关；</w:t>
      </w:r>
      <w:r w:rsidRPr="00390D1E">
        <w:rPr>
          <w:rFonts w:ascii="Times New Roman" w:hAnsi="Times New Roman" w:cs="Times New Roman"/>
          <w:color w:val="000000" w:themeColor="text1"/>
          <w:sz w:val="24"/>
          <w:szCs w:val="24"/>
        </w:rPr>
        <w:t>MTHFR</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A1298C</w:t>
      </w:r>
      <w:r w:rsidRPr="00390D1E">
        <w:rPr>
          <w:rFonts w:ascii="Times New Roman" w:hAnsi="Times New Roman" w:cs="Times New Roman"/>
          <w:color w:val="000000" w:themeColor="text1"/>
          <w:sz w:val="24"/>
          <w:szCs w:val="24"/>
        </w:rPr>
        <w:t>多态性与</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无关，且</w:t>
      </w:r>
      <w:r w:rsidRPr="00390D1E">
        <w:rPr>
          <w:rFonts w:ascii="Times New Roman" w:hAnsi="Times New Roman" w:cs="Times New Roman"/>
          <w:color w:val="000000" w:themeColor="text1"/>
          <w:sz w:val="24"/>
          <w:szCs w:val="24"/>
        </w:rPr>
        <w:t>MTHFR</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C677T</w:t>
      </w:r>
      <w:r w:rsidRPr="00390D1E">
        <w:rPr>
          <w:rFonts w:ascii="Times New Roman" w:hAnsi="Times New Roman" w:cs="Times New Roman"/>
          <w:color w:val="000000" w:themeColor="text1"/>
          <w:sz w:val="24"/>
          <w:szCs w:val="24"/>
        </w:rPr>
        <w:t>位点多态性与</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及口腔癌也无关；</w:t>
      </w:r>
      <w:r w:rsidRPr="00390D1E">
        <w:rPr>
          <w:rFonts w:ascii="Times New Roman" w:hAnsi="Times New Roman" w:cs="Times New Roman"/>
          <w:color w:val="000000" w:themeColor="text1"/>
          <w:sz w:val="24"/>
          <w:szCs w:val="24"/>
        </w:rPr>
        <w:t>CCND1</w:t>
      </w:r>
      <w:r w:rsidRPr="00390D1E">
        <w:rPr>
          <w:rFonts w:ascii="Times New Roman" w:hAnsi="Times New Roman" w:cs="Times New Roman"/>
          <w:color w:val="000000" w:themeColor="text1"/>
          <w:sz w:val="24"/>
          <w:szCs w:val="24"/>
        </w:rPr>
        <w:t>基因</w:t>
      </w:r>
      <w:r w:rsidRPr="00390D1E">
        <w:rPr>
          <w:rFonts w:ascii="Times New Roman" w:hAnsi="Times New Roman" w:cs="Times New Roman"/>
          <w:color w:val="000000" w:themeColor="text1"/>
          <w:sz w:val="24"/>
          <w:szCs w:val="24"/>
        </w:rPr>
        <w:t>G870A</w:t>
      </w:r>
      <w:r w:rsidRPr="00390D1E">
        <w:rPr>
          <w:rFonts w:ascii="Times New Roman" w:hAnsi="Times New Roman" w:cs="Times New Roman"/>
          <w:color w:val="000000" w:themeColor="text1"/>
          <w:sz w:val="24"/>
          <w:szCs w:val="24"/>
        </w:rPr>
        <w:t>多态性可能会增加食管癌的发病风险</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IL-10 -1082A&gt;G</w:t>
      </w:r>
      <w:r>
        <w:rPr>
          <w:rFonts w:ascii="Times New Roman" w:hAnsi="Times New Roman" w:cs="Times New Roman" w:hint="eastAsia"/>
          <w:color w:val="000000" w:themeColor="text1"/>
          <w:sz w:val="24"/>
          <w:szCs w:val="24"/>
        </w:rPr>
        <w:t>位点多态性以及</w:t>
      </w:r>
      <w:r>
        <w:rPr>
          <w:rFonts w:ascii="Times New Roman" w:hAnsi="Times New Roman" w:cs="Times New Roman"/>
          <w:color w:val="000000" w:themeColor="text1"/>
          <w:sz w:val="24"/>
          <w:szCs w:val="24"/>
        </w:rPr>
        <w:t>-1082A&gt;G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-819T&gt;C </w:t>
      </w:r>
      <w:r>
        <w:rPr>
          <w:rFonts w:ascii="Times New Roman" w:hAnsi="Times New Roman" w:cs="Times New Roman" w:hint="eastAsia"/>
          <w:color w:val="000000" w:themeColor="text1"/>
          <w:sz w:val="24"/>
          <w:szCs w:val="24"/>
        </w:rPr>
        <w:t>，</w:t>
      </w:r>
      <w:r w:rsidRPr="00AC53D8">
        <w:rPr>
          <w:rFonts w:ascii="Times New Roman" w:hAnsi="Times New Roman" w:cs="Times New Roman"/>
          <w:color w:val="000000" w:themeColor="text1"/>
          <w:sz w:val="24"/>
          <w:szCs w:val="24"/>
        </w:rPr>
        <w:t>-</w:t>
      </w:r>
      <w:r w:rsidRPr="002C7B13">
        <w:rPr>
          <w:rFonts w:ascii="Times New Roman" w:hAnsi="Times New Roman" w:cs="Times New Roman"/>
          <w:color w:val="000000" w:themeColor="text1"/>
          <w:sz w:val="24"/>
          <w:szCs w:val="24"/>
        </w:rPr>
        <w:t>592A&gt;C</w:t>
      </w:r>
      <w:r w:rsidRPr="002C7B13">
        <w:rPr>
          <w:rFonts w:ascii="Times New Roman" w:hAnsi="Times New Roman" w:cs="Times New Roman" w:hint="eastAsia"/>
          <w:color w:val="000000" w:themeColor="text1"/>
          <w:sz w:val="24"/>
          <w:szCs w:val="24"/>
        </w:rPr>
        <w:t>三位点突变构成的单</w:t>
      </w:r>
      <w:proofErr w:type="gramStart"/>
      <w:r w:rsidRPr="002C7B13">
        <w:rPr>
          <w:rFonts w:ascii="Times New Roman" w:hAnsi="Times New Roman" w:cs="Times New Roman" w:hint="eastAsia"/>
          <w:color w:val="000000" w:themeColor="text1"/>
          <w:sz w:val="24"/>
          <w:szCs w:val="24"/>
        </w:rPr>
        <w:t>倍</w:t>
      </w:r>
      <w:proofErr w:type="gramEnd"/>
      <w:r w:rsidRPr="002C7B13">
        <w:rPr>
          <w:rFonts w:ascii="Times New Roman" w:hAnsi="Times New Roman" w:cs="Times New Roman" w:hint="eastAsia"/>
          <w:color w:val="000000" w:themeColor="text1"/>
          <w:sz w:val="24"/>
          <w:szCs w:val="24"/>
        </w:rPr>
        <w:t>提</w:t>
      </w:r>
      <w:r w:rsidRPr="002C7B13">
        <w:rPr>
          <w:rFonts w:ascii="Times New Roman" w:hAnsi="Times New Roman" w:hint="eastAsia"/>
          <w:iCs/>
          <w:kern w:val="0"/>
          <w:sz w:val="24"/>
          <w:szCs w:val="24"/>
        </w:rPr>
        <w:t>GCC</w:t>
      </w:r>
      <w:r w:rsidRPr="002C7B13">
        <w:rPr>
          <w:rFonts w:ascii="Times New Roman" w:hAnsi="Times New Roman" w:cs="Times New Roman"/>
          <w:color w:val="000000" w:themeColor="text1"/>
          <w:sz w:val="24"/>
          <w:szCs w:val="24"/>
        </w:rPr>
        <w:t xml:space="preserve"> </w:t>
      </w:r>
      <w:r w:rsidRPr="002C7B13">
        <w:rPr>
          <w:rFonts w:ascii="Times New Roman" w:hAnsi="Times New Roman" w:cs="Times New Roman" w:hint="eastAsia"/>
          <w:color w:val="000000" w:themeColor="text1"/>
          <w:sz w:val="24"/>
          <w:szCs w:val="24"/>
        </w:rPr>
        <w:t>与头颈癌的发生密切相关；</w:t>
      </w:r>
      <w:r w:rsidRPr="002C7B13">
        <w:rPr>
          <w:rFonts w:ascii="Times New Roman" w:hAnsi="Times New Roman" w:cs="Times New Roman" w:hint="eastAsia"/>
          <w:color w:val="000000" w:themeColor="text1"/>
          <w:sz w:val="24"/>
          <w:szCs w:val="24"/>
        </w:rPr>
        <w:t xml:space="preserve"> </w:t>
      </w:r>
      <w:r w:rsidRPr="002C7B13">
        <w:rPr>
          <w:rFonts w:ascii="Times New Roman" w:hAnsi="Times New Roman" w:cs="Times New Roman" w:hint="eastAsia"/>
          <w:color w:val="000000" w:themeColor="text1"/>
          <w:sz w:val="24"/>
          <w:szCs w:val="24"/>
        </w:rPr>
        <w:t>此外，非编码</w:t>
      </w:r>
      <w:r w:rsidRPr="002C7B13">
        <w:rPr>
          <w:rFonts w:ascii="Times New Roman" w:hAnsi="Times New Roman" w:cs="Times New Roman" w:hint="eastAsia"/>
          <w:color w:val="000000" w:themeColor="text1"/>
          <w:sz w:val="24"/>
          <w:szCs w:val="24"/>
        </w:rPr>
        <w:t>RNA</w:t>
      </w:r>
      <w:r w:rsidRPr="002C7B13">
        <w:rPr>
          <w:rFonts w:ascii="Times New Roman" w:hAnsi="Times New Roman" w:cs="Times New Roman" w:hint="eastAsia"/>
          <w:color w:val="000000" w:themeColor="text1"/>
          <w:sz w:val="24"/>
          <w:szCs w:val="24"/>
        </w:rPr>
        <w:t>其中的</w:t>
      </w:r>
      <w:r w:rsidRPr="002C7B13">
        <w:rPr>
          <w:rFonts w:ascii="Times New Roman" w:hAnsi="Times New Roman" w:cs="Times New Roman"/>
          <w:color w:val="000000" w:themeColor="text1"/>
          <w:sz w:val="24"/>
          <w:szCs w:val="24"/>
        </w:rPr>
        <w:t>microRNA-146a rs2910164 G&gt;C</w:t>
      </w:r>
      <w:r w:rsidRPr="002C7B13">
        <w:rPr>
          <w:rFonts w:ascii="Times New Roman" w:hAnsi="Times New Roman" w:cs="Times New Roman" w:hint="eastAsia"/>
          <w:color w:val="000000" w:themeColor="text1"/>
          <w:sz w:val="24"/>
          <w:szCs w:val="24"/>
        </w:rPr>
        <w:t>位点突变可能显著增加罹患头颈癌的发病风险，而</w:t>
      </w:r>
      <w:r w:rsidRPr="002C7B13">
        <w:rPr>
          <w:rFonts w:ascii="Times New Roman" w:hAnsi="Times New Roman" w:cs="Times New Roman"/>
          <w:color w:val="000000" w:themeColor="text1"/>
          <w:sz w:val="24"/>
          <w:szCs w:val="24"/>
        </w:rPr>
        <w:t xml:space="preserve">microRNA-196a2 rs11614913 C&gt;T </w:t>
      </w:r>
      <w:r w:rsidRPr="002C7B13">
        <w:rPr>
          <w:rFonts w:ascii="Times New Roman" w:hAnsi="Times New Roman" w:cs="Times New Roman" w:hint="eastAsia"/>
          <w:color w:val="000000" w:themeColor="text1"/>
          <w:sz w:val="24"/>
          <w:szCs w:val="24"/>
        </w:rPr>
        <w:t>的遗传变异可能只与亚组人种头颈癌的发生有显著相关性。</w:t>
      </w:r>
      <w:r w:rsidRPr="002C7B13">
        <w:rPr>
          <w:rFonts w:ascii="Times New Roman" w:hAnsi="Times New Roman" w:cs="Times New Roman"/>
          <w:color w:val="000000" w:themeColor="text1"/>
          <w:sz w:val="24"/>
          <w:szCs w:val="24"/>
        </w:rPr>
        <w:t xml:space="preserve">    </w:t>
      </w:r>
    </w:p>
    <w:p w:rsidR="00CC05F4" w:rsidRDefault="00CC05F4" w:rsidP="00CC05F4">
      <w:pPr>
        <w:snapToGrid w:val="0"/>
        <w:spacing w:line="360" w:lineRule="auto"/>
        <w:ind w:firstLine="555"/>
        <w:rPr>
          <w:rFonts w:ascii="Times New Roman" w:hAnsi="Times New Roman" w:cs="Times New Roman"/>
          <w:color w:val="000000" w:themeColor="text1"/>
          <w:sz w:val="24"/>
          <w:szCs w:val="24"/>
        </w:rPr>
      </w:pPr>
      <w:r w:rsidRPr="00390D1E">
        <w:rPr>
          <w:rFonts w:ascii="Times New Roman" w:hAnsi="Times New Roman" w:cs="Times New Roman"/>
          <w:color w:val="000000" w:themeColor="text1"/>
          <w:sz w:val="24"/>
          <w:szCs w:val="24"/>
        </w:rPr>
        <w:lastRenderedPageBreak/>
        <w:t>（</w:t>
      </w:r>
      <w:r w:rsidRPr="00390D1E">
        <w:rPr>
          <w:rFonts w:ascii="Times New Roman" w:hAnsi="Times New Roman" w:cs="Times New Roman"/>
          <w:color w:val="000000" w:themeColor="text1"/>
          <w:sz w:val="24"/>
          <w:szCs w:val="24"/>
        </w:rPr>
        <w:t>2</w:t>
      </w:r>
      <w:r w:rsidRPr="00390D1E">
        <w:rPr>
          <w:rFonts w:ascii="Times New Roman" w:hAnsi="Times New Roman" w:cs="Times New Roman"/>
          <w:color w:val="000000" w:themeColor="text1"/>
          <w:sz w:val="24"/>
          <w:szCs w:val="24"/>
        </w:rPr>
        <w:t>）刷牙频率与</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具有相关性，</w:t>
      </w:r>
      <w:proofErr w:type="gramStart"/>
      <w:r w:rsidRPr="00390D1E">
        <w:rPr>
          <w:rFonts w:ascii="Times New Roman" w:hAnsi="Times New Roman" w:cs="Times New Roman"/>
          <w:color w:val="000000" w:themeColor="text1"/>
          <w:sz w:val="24"/>
          <w:szCs w:val="24"/>
        </w:rPr>
        <w:t>且低频率</w:t>
      </w:r>
      <w:proofErr w:type="gramEnd"/>
      <w:r w:rsidRPr="00390D1E">
        <w:rPr>
          <w:rFonts w:ascii="Times New Roman" w:hAnsi="Times New Roman" w:cs="Times New Roman"/>
          <w:color w:val="000000" w:themeColor="text1"/>
          <w:sz w:val="24"/>
          <w:szCs w:val="24"/>
        </w:rPr>
        <w:t>刷牙人群比高频率刷牙人群的</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风险高出</w:t>
      </w:r>
      <w:r w:rsidRPr="00390D1E">
        <w:rPr>
          <w:rFonts w:ascii="Times New Roman" w:hAnsi="Times New Roman" w:cs="Times New Roman"/>
          <w:color w:val="000000" w:themeColor="text1"/>
          <w:sz w:val="24"/>
          <w:szCs w:val="24"/>
        </w:rPr>
        <w:t>2.08</w:t>
      </w:r>
      <w:r w:rsidRPr="00390D1E">
        <w:rPr>
          <w:rFonts w:ascii="Times New Roman" w:hAnsi="Times New Roman" w:cs="Times New Roman"/>
          <w:color w:val="000000" w:themeColor="text1"/>
          <w:sz w:val="24"/>
          <w:szCs w:val="24"/>
        </w:rPr>
        <w:t>倍（</w:t>
      </w:r>
      <w:r w:rsidRPr="00390D1E">
        <w:rPr>
          <w:rFonts w:ascii="Times New Roman" w:hAnsi="Times New Roman" w:cs="Times New Roman"/>
          <w:color w:val="000000" w:themeColor="text1"/>
          <w:sz w:val="24"/>
          <w:szCs w:val="24"/>
        </w:rPr>
        <w:t>95%CI</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1.65-2.62)</w:t>
      </w:r>
      <w:r w:rsidRPr="00390D1E">
        <w:rPr>
          <w:rFonts w:ascii="Times New Roman" w:hAnsi="Times New Roman" w:cs="Times New Roman"/>
          <w:color w:val="000000" w:themeColor="text1"/>
          <w:sz w:val="24"/>
          <w:szCs w:val="24"/>
        </w:rPr>
        <w:t>，并推荐刷牙频率为一日两次（早晚各一次），有效刷牙可以降低</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的发病风险</w:t>
      </w:r>
      <w:r w:rsidRPr="00390D1E">
        <w:rPr>
          <w:rFonts w:ascii="Times New Roman" w:hAnsi="Times New Roman" w:cs="Times New Roman" w:hint="eastAsia"/>
          <w:color w:val="000000" w:themeColor="text1"/>
          <w:sz w:val="24"/>
          <w:szCs w:val="24"/>
        </w:rPr>
        <w:t>。</w:t>
      </w:r>
      <w:r w:rsidRPr="00390D1E">
        <w:rPr>
          <w:rFonts w:ascii="Times New Roman" w:hAnsi="Times New Roman" w:cs="Times New Roman"/>
          <w:color w:val="000000" w:themeColor="text1"/>
          <w:sz w:val="24"/>
          <w:szCs w:val="24"/>
        </w:rPr>
        <w:t>牙丧失可能是</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有意义的、独立的危险因子，并可能有剂量</w:t>
      </w:r>
      <w:r w:rsidRPr="00390D1E">
        <w:rPr>
          <w:rFonts w:ascii="Times New Roman" w:hAnsi="Times New Roman" w:cs="Times New Roman"/>
          <w:color w:val="000000" w:themeColor="text1"/>
          <w:sz w:val="24"/>
          <w:szCs w:val="24"/>
        </w:rPr>
        <w:t>-</w:t>
      </w:r>
      <w:r w:rsidRPr="00390D1E">
        <w:rPr>
          <w:rFonts w:ascii="Times New Roman" w:hAnsi="Times New Roman" w:cs="Times New Roman"/>
          <w:color w:val="000000" w:themeColor="text1"/>
          <w:sz w:val="24"/>
          <w:szCs w:val="24"/>
        </w:rPr>
        <w:t>效应反应，失牙数</w:t>
      </w:r>
      <w:r w:rsidRPr="00390D1E">
        <w:rPr>
          <w:rFonts w:ascii="Times New Roman" w:hAnsi="Times New Roman" w:cs="Times New Roman"/>
          <w:color w:val="000000" w:themeColor="text1"/>
          <w:sz w:val="24"/>
          <w:szCs w:val="24"/>
        </w:rPr>
        <w:t>≥6</w:t>
      </w:r>
      <w:r w:rsidRPr="00390D1E">
        <w:rPr>
          <w:rFonts w:ascii="Times New Roman" w:hAnsi="Times New Roman" w:cs="Times New Roman"/>
          <w:color w:val="000000" w:themeColor="text1"/>
          <w:sz w:val="24"/>
          <w:szCs w:val="24"/>
        </w:rPr>
        <w:t>颗的人群应注意有无</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的临床症状，而失牙数在</w:t>
      </w:r>
      <w:r w:rsidRPr="00390D1E">
        <w:rPr>
          <w:rFonts w:ascii="Times New Roman" w:hAnsi="Times New Roman" w:cs="Times New Roman"/>
          <w:color w:val="000000" w:themeColor="text1"/>
          <w:sz w:val="24"/>
          <w:szCs w:val="24"/>
        </w:rPr>
        <w:t>11</w:t>
      </w:r>
      <w:r w:rsidRPr="00390D1E">
        <w:rPr>
          <w:rFonts w:ascii="Times New Roman" w:hAnsi="Times New Roman" w:cs="Times New Roman"/>
          <w:color w:val="000000" w:themeColor="text1"/>
          <w:sz w:val="24"/>
          <w:szCs w:val="24"/>
        </w:rPr>
        <w:t>至</w:t>
      </w:r>
      <w:r w:rsidRPr="00390D1E">
        <w:rPr>
          <w:rFonts w:ascii="Times New Roman" w:hAnsi="Times New Roman" w:cs="Times New Roman"/>
          <w:color w:val="000000" w:themeColor="text1"/>
          <w:sz w:val="24"/>
          <w:szCs w:val="24"/>
        </w:rPr>
        <w:t>15</w:t>
      </w:r>
      <w:r w:rsidRPr="00390D1E">
        <w:rPr>
          <w:rFonts w:ascii="Times New Roman" w:hAnsi="Times New Roman" w:cs="Times New Roman"/>
          <w:color w:val="000000" w:themeColor="text1"/>
          <w:sz w:val="24"/>
          <w:szCs w:val="24"/>
        </w:rPr>
        <w:t>颗可能是临界值</w:t>
      </w:r>
      <w:r w:rsidRPr="00390D1E">
        <w:rPr>
          <w:rFonts w:ascii="Times New Roman" w:hAnsi="Times New Roman" w:cs="Times New Roman" w:hint="eastAsia"/>
          <w:color w:val="000000" w:themeColor="text1"/>
          <w:sz w:val="24"/>
          <w:szCs w:val="24"/>
        </w:rPr>
        <w:t>。</w:t>
      </w:r>
      <w:r w:rsidRPr="00390D1E">
        <w:rPr>
          <w:rFonts w:ascii="Times New Roman" w:hAnsi="Times New Roman" w:cs="Times New Roman"/>
          <w:color w:val="000000" w:themeColor="text1"/>
          <w:sz w:val="24"/>
          <w:szCs w:val="24"/>
        </w:rPr>
        <w:t>牙周病也可能是</w:t>
      </w:r>
      <w:r w:rsidRPr="00390D1E">
        <w:rPr>
          <w:rFonts w:ascii="Times New Roman" w:hAnsi="Times New Roman" w:cs="Times New Roman"/>
          <w:color w:val="000000" w:themeColor="text1"/>
          <w:sz w:val="24"/>
          <w:szCs w:val="24"/>
        </w:rPr>
        <w:t>HNC</w:t>
      </w:r>
      <w:r w:rsidRPr="00390D1E">
        <w:rPr>
          <w:rFonts w:ascii="Times New Roman" w:hAnsi="Times New Roman" w:cs="Times New Roman"/>
          <w:color w:val="000000" w:themeColor="text1"/>
          <w:sz w:val="24"/>
          <w:szCs w:val="24"/>
        </w:rPr>
        <w:t>的独立的、有意义的危险因子</w:t>
      </w:r>
    </w:p>
    <w:p w:rsidR="00CC05F4" w:rsidRDefault="00CC05F4" w:rsidP="00CC05F4">
      <w:pPr>
        <w:snapToGrid w:val="0"/>
        <w:spacing w:line="360" w:lineRule="auto"/>
        <w:ind w:firstLine="555"/>
        <w:rPr>
          <w:rFonts w:ascii="Times New Roman" w:hAnsi="Times New Roman" w:cs="Times New Roman"/>
          <w:color w:val="000000" w:themeColor="text1"/>
          <w:sz w:val="28"/>
          <w:szCs w:val="28"/>
        </w:rPr>
      </w:pPr>
      <w:r w:rsidRPr="00687128">
        <w:rPr>
          <w:rFonts w:ascii="Times New Roman" w:hAnsi="Times New Roman" w:cs="Times New Roman" w:hint="eastAsia"/>
          <w:color w:val="000000" w:themeColor="text1"/>
          <w:sz w:val="28"/>
          <w:szCs w:val="28"/>
        </w:rPr>
        <w:t>特点</w:t>
      </w:r>
    </w:p>
    <w:p w:rsidR="00CC05F4" w:rsidRDefault="00CC05F4" w:rsidP="00CC05F4">
      <w:pPr>
        <w:snapToGrid w:val="0"/>
        <w:spacing w:line="360" w:lineRule="auto"/>
        <w:ind w:firstLine="555"/>
        <w:rPr>
          <w:rFonts w:asciiTheme="minorEastAsia" w:hAnsiTheme="minorEastAsia"/>
          <w:sz w:val="24"/>
          <w:szCs w:val="24"/>
        </w:rPr>
      </w:pPr>
      <w:r w:rsidRPr="00687128">
        <w:rPr>
          <w:rFonts w:ascii="Times New Roman" w:hAnsi="Times New Roman" w:cs="Times New Roman" w:hint="eastAsia"/>
          <w:color w:val="000000" w:themeColor="text1"/>
          <w:sz w:val="24"/>
          <w:szCs w:val="24"/>
        </w:rPr>
        <w:t>本研究首次通过运用</w:t>
      </w:r>
      <w:r w:rsidRPr="00687128">
        <w:rPr>
          <w:rFonts w:asciiTheme="minorEastAsia" w:hAnsiTheme="minorEastAsia" w:hint="eastAsia"/>
          <w:color w:val="000000" w:themeColor="text1"/>
          <w:sz w:val="24"/>
          <w:szCs w:val="24"/>
        </w:rPr>
        <w:t>循证医学系统评价及Meta的方法，通过系统的检索关于</w:t>
      </w:r>
      <w:r w:rsidRPr="00687128">
        <w:rPr>
          <w:rFonts w:asciiTheme="minorEastAsia" w:hAnsiTheme="minorEastAsia" w:hint="eastAsia"/>
          <w:sz w:val="24"/>
          <w:szCs w:val="24"/>
        </w:rPr>
        <w:t>上呼吸消化道恶性肿瘤发生的相关危险因素，通过数据分析及临床检验，筛查与中国人群的上呼吸消化道恶性肿瘤发生有密切相关的危险因素，为临床上呼吸消化道恶性肿瘤的早预防，早发现，早治疗提供参考及治疗依据。</w:t>
      </w:r>
    </w:p>
    <w:p w:rsidR="00CC05F4" w:rsidRPr="00CA46F7" w:rsidRDefault="00CC05F4" w:rsidP="00CC05F4">
      <w:pPr>
        <w:snapToGrid w:val="0"/>
        <w:spacing w:line="360" w:lineRule="auto"/>
        <w:ind w:firstLine="555"/>
        <w:rPr>
          <w:rFonts w:asciiTheme="minorEastAsia" w:hAnsiTheme="minorEastAsia"/>
          <w:sz w:val="28"/>
          <w:szCs w:val="28"/>
        </w:rPr>
      </w:pPr>
      <w:r w:rsidRPr="00CA46F7">
        <w:rPr>
          <w:rFonts w:asciiTheme="minorEastAsia" w:hAnsiTheme="minorEastAsia" w:hint="eastAsia"/>
          <w:sz w:val="28"/>
          <w:szCs w:val="28"/>
        </w:rPr>
        <w:t>客观评价</w:t>
      </w:r>
    </w:p>
    <w:p w:rsidR="00CC05F4" w:rsidRDefault="00CC05F4" w:rsidP="00CC05F4">
      <w:pPr>
        <w:snapToGrid w:val="0"/>
        <w:spacing w:line="360" w:lineRule="auto"/>
        <w:ind w:firstLine="555"/>
        <w:rPr>
          <w:rFonts w:asciiTheme="minorEastAsia" w:hAnsiTheme="minorEastAsia"/>
          <w:sz w:val="24"/>
          <w:szCs w:val="32"/>
        </w:rPr>
      </w:pPr>
      <w:r w:rsidRPr="00CA46F7">
        <w:rPr>
          <w:rFonts w:asciiTheme="minorEastAsia" w:hAnsiTheme="minorEastAsia" w:hint="eastAsia"/>
          <w:sz w:val="24"/>
          <w:szCs w:val="32"/>
        </w:rPr>
        <w:t>该项目，针对上呼吸道恶性肿瘤这类常见的恶性肿瘤，开展循证临床实践，形成了一个“生产证据-评价证据-使用证据”的良性循环。他们采用循证医学的方法对上呼吸消化道恶性肿瘤易感基因及位点进行循证评价，并对相关因素如刷牙频率、牙丧失情况及牙周病等在头颈癌等上呼吸消化道恶性肿瘤的危险性进行循证评价。</w:t>
      </w:r>
    </w:p>
    <w:p w:rsidR="00CC05F4" w:rsidRPr="00CA46F7" w:rsidRDefault="00CC05F4" w:rsidP="00CC05F4">
      <w:pPr>
        <w:snapToGrid w:val="0"/>
        <w:spacing w:line="360" w:lineRule="auto"/>
        <w:ind w:firstLine="555"/>
        <w:rPr>
          <w:rFonts w:asciiTheme="minorEastAsia" w:hAnsiTheme="minorEastAsia"/>
          <w:sz w:val="28"/>
          <w:szCs w:val="28"/>
        </w:rPr>
      </w:pPr>
      <w:r w:rsidRPr="00CA46F7">
        <w:rPr>
          <w:rFonts w:asciiTheme="minorEastAsia" w:hAnsiTheme="minorEastAsia" w:hint="eastAsia"/>
          <w:sz w:val="28"/>
          <w:szCs w:val="28"/>
        </w:rPr>
        <w:t>应用推广情况</w:t>
      </w:r>
    </w:p>
    <w:p w:rsidR="00CC05F4" w:rsidRPr="00CA46F7" w:rsidRDefault="00CC05F4" w:rsidP="00CC05F4">
      <w:pPr>
        <w:snapToGrid w:val="0"/>
        <w:spacing w:line="360" w:lineRule="auto"/>
        <w:ind w:leftChars="22" w:left="46" w:firstLineChars="200" w:firstLine="480"/>
        <w:rPr>
          <w:rFonts w:asciiTheme="minorEastAsia" w:hAnsiTheme="minorEastAsia"/>
          <w:sz w:val="24"/>
          <w:szCs w:val="32"/>
        </w:rPr>
      </w:pPr>
      <w:r w:rsidRPr="00CA46F7">
        <w:rPr>
          <w:rFonts w:asciiTheme="minorEastAsia" w:hAnsiTheme="minorEastAsia" w:hint="eastAsia"/>
          <w:sz w:val="24"/>
          <w:szCs w:val="32"/>
        </w:rPr>
        <w:t>本项目自2012年起在中南医院，随州中心医院，神农架林区医院等过个医院的口腔科，肿瘤科等科室推广应用，共有上百例患者应用了其相关结论。在治疗中，我们针对每位患者进行循证决策；在健康教育中，我们充分应用循证证据给予患者及其家属个体化建议。结果显示：医护人员和患者及其家属均对这种循</w:t>
      </w:r>
      <w:proofErr w:type="gramStart"/>
      <w:r w:rsidRPr="00CA46F7">
        <w:rPr>
          <w:rFonts w:asciiTheme="minorEastAsia" w:hAnsiTheme="minorEastAsia" w:hint="eastAsia"/>
          <w:sz w:val="24"/>
          <w:szCs w:val="32"/>
        </w:rPr>
        <w:t>证实践</w:t>
      </w:r>
      <w:proofErr w:type="gramEnd"/>
      <w:r w:rsidRPr="00CA46F7">
        <w:rPr>
          <w:rFonts w:asciiTheme="minorEastAsia" w:hAnsiTheme="minorEastAsia" w:hint="eastAsia"/>
          <w:sz w:val="24"/>
          <w:szCs w:val="32"/>
        </w:rPr>
        <w:t>模式感到非常满意，应用期间未发生过任何一例医护患三方的不愉快事件，既取得了良好的社会效益与患者口碑，更提升了我院医护人员的理论知识和</w:t>
      </w:r>
      <w:proofErr w:type="gramStart"/>
      <w:r w:rsidRPr="00CA46F7">
        <w:rPr>
          <w:rFonts w:asciiTheme="minorEastAsia" w:hAnsiTheme="minorEastAsia" w:hint="eastAsia"/>
          <w:sz w:val="24"/>
          <w:szCs w:val="32"/>
        </w:rPr>
        <w:t>循证</w:t>
      </w:r>
      <w:proofErr w:type="gramEnd"/>
      <w:r w:rsidRPr="00CA46F7">
        <w:rPr>
          <w:rFonts w:asciiTheme="minorEastAsia" w:hAnsiTheme="minorEastAsia" w:hint="eastAsia"/>
          <w:sz w:val="24"/>
          <w:szCs w:val="32"/>
        </w:rPr>
        <w:t>证据实践能力。</w:t>
      </w:r>
    </w:p>
    <w:p w:rsidR="00CC05F4" w:rsidRDefault="00CC05F4" w:rsidP="00CC05F4">
      <w:pPr>
        <w:snapToGrid w:val="0"/>
        <w:spacing w:line="360" w:lineRule="auto"/>
        <w:ind w:leftChars="22" w:left="46" w:firstLineChars="200" w:firstLine="480"/>
        <w:rPr>
          <w:rFonts w:asciiTheme="minorEastAsia" w:hAnsiTheme="minorEastAsia"/>
          <w:sz w:val="24"/>
          <w:szCs w:val="32"/>
        </w:rPr>
      </w:pPr>
      <w:r w:rsidRPr="00CA46F7">
        <w:rPr>
          <w:rFonts w:asciiTheme="minorEastAsia" w:hAnsiTheme="minorEastAsia" w:hint="eastAsia"/>
          <w:sz w:val="24"/>
          <w:szCs w:val="32"/>
        </w:rPr>
        <w:t>该成果实施简单，易于应用临床，能够很好地加强</w:t>
      </w:r>
      <w:proofErr w:type="gramStart"/>
      <w:r w:rsidRPr="00CA46F7">
        <w:rPr>
          <w:rFonts w:asciiTheme="minorEastAsia" w:hAnsiTheme="minorEastAsia" w:hint="eastAsia"/>
          <w:sz w:val="24"/>
          <w:szCs w:val="32"/>
        </w:rPr>
        <w:t>医</w:t>
      </w:r>
      <w:proofErr w:type="gramEnd"/>
      <w:r w:rsidRPr="00CA46F7">
        <w:rPr>
          <w:rFonts w:asciiTheme="minorEastAsia" w:hAnsiTheme="minorEastAsia" w:hint="eastAsia"/>
          <w:sz w:val="24"/>
          <w:szCs w:val="32"/>
        </w:rPr>
        <w:t>患沟通，为患者个体化的综合防治提供更多支持，且临床效果较好。因此，我们认为该项目成果值得推广使用</w:t>
      </w:r>
      <w:r>
        <w:rPr>
          <w:rFonts w:asciiTheme="minorEastAsia" w:hAnsiTheme="minorEastAsia" w:hint="eastAsia"/>
          <w:sz w:val="24"/>
          <w:szCs w:val="32"/>
        </w:rPr>
        <w:t>。</w:t>
      </w:r>
    </w:p>
    <w:p w:rsidR="00CC05F4" w:rsidRDefault="00CC05F4" w:rsidP="00CC05F4">
      <w:pPr>
        <w:snapToGrid w:val="0"/>
        <w:spacing w:line="360" w:lineRule="auto"/>
        <w:ind w:leftChars="22" w:left="46" w:firstLineChars="200" w:firstLine="560"/>
        <w:rPr>
          <w:rFonts w:asciiTheme="minorEastAsia" w:hAnsiTheme="minorEastAsia"/>
          <w:sz w:val="28"/>
          <w:szCs w:val="28"/>
        </w:rPr>
      </w:pPr>
      <w:r w:rsidRPr="00AC4135">
        <w:rPr>
          <w:rFonts w:asciiTheme="minorEastAsia" w:hAnsiTheme="minorEastAsia" w:hint="eastAsia"/>
          <w:sz w:val="28"/>
          <w:szCs w:val="28"/>
        </w:rPr>
        <w:t>完成人员完成单位情况</w:t>
      </w:r>
    </w:p>
    <w:p w:rsidR="00CC05F4" w:rsidRDefault="00CC05F4" w:rsidP="00CC05F4">
      <w:pPr>
        <w:snapToGrid w:val="0"/>
        <w:spacing w:line="360" w:lineRule="auto"/>
        <w:ind w:leftChars="22" w:left="46" w:firstLineChars="200" w:firstLine="560"/>
        <w:rPr>
          <w:rFonts w:asciiTheme="minorEastAsia" w:hAnsiTheme="minorEastAsia"/>
          <w:sz w:val="28"/>
          <w:szCs w:val="28"/>
        </w:rPr>
        <w:sectPr w:rsidR="00CC05F4">
          <w:headerReference w:type="even" r:id="rId8"/>
          <w:headerReference w:type="default" r:id="rId9"/>
          <w:pgSz w:w="11906" w:h="16838"/>
          <w:pgMar w:top="1440" w:right="1800" w:bottom="1440" w:left="1800" w:header="851" w:footer="992" w:gutter="0"/>
          <w:cols w:space="425"/>
          <w:docGrid w:type="lines" w:linePitch="312"/>
        </w:sectPr>
      </w:pPr>
    </w:p>
    <w:p w:rsidR="00CC05F4" w:rsidRPr="00943587" w:rsidRDefault="00CC05F4" w:rsidP="00CC05F4">
      <w:pPr>
        <w:spacing w:line="320" w:lineRule="exact"/>
        <w:ind w:leftChars="200" w:left="420"/>
        <w:jc w:val="center"/>
        <w:rPr>
          <w:rFonts w:ascii="宋体" w:eastAsia="宋体" w:hAnsi="宋体" w:cs="Times New Roman"/>
          <w:b/>
          <w:sz w:val="32"/>
          <w:szCs w:val="32"/>
        </w:rPr>
      </w:pPr>
      <w:r w:rsidRPr="00943587">
        <w:rPr>
          <w:rFonts w:ascii="宋体" w:eastAsia="宋体" w:hAnsi="宋体" w:cs="Times New Roman" w:hint="eastAsia"/>
          <w:b/>
          <w:sz w:val="32"/>
          <w:szCs w:val="32"/>
        </w:rPr>
        <w:lastRenderedPageBreak/>
        <w:t>成果完成人员名单</w:t>
      </w: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020"/>
        <w:gridCol w:w="540"/>
        <w:gridCol w:w="1139"/>
        <w:gridCol w:w="992"/>
        <w:gridCol w:w="1134"/>
        <w:gridCol w:w="900"/>
        <w:gridCol w:w="3069"/>
        <w:gridCol w:w="4962"/>
      </w:tblGrid>
      <w:tr w:rsidR="00CC05F4" w:rsidRPr="00943587" w:rsidTr="00D95573">
        <w:trPr>
          <w:cantSplit/>
          <w:trHeight w:val="567"/>
        </w:trPr>
        <w:tc>
          <w:tcPr>
            <w:tcW w:w="420" w:type="dxa"/>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Times New Roman" w:cs="Times New Roman"/>
                <w:sz w:val="18"/>
                <w:szCs w:val="18"/>
              </w:rPr>
              <w:t>序号</w:t>
            </w:r>
          </w:p>
        </w:tc>
        <w:tc>
          <w:tcPr>
            <w:tcW w:w="1020" w:type="dxa"/>
            <w:vAlign w:val="center"/>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宋体" w:cs="Times New Roman"/>
                <w:sz w:val="18"/>
                <w:szCs w:val="18"/>
              </w:rPr>
              <w:t>姓名</w:t>
            </w:r>
          </w:p>
        </w:tc>
        <w:tc>
          <w:tcPr>
            <w:tcW w:w="540" w:type="dxa"/>
            <w:vAlign w:val="center"/>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宋体" w:cs="Times New Roman"/>
                <w:sz w:val="18"/>
                <w:szCs w:val="18"/>
              </w:rPr>
              <w:t>性别</w:t>
            </w:r>
          </w:p>
        </w:tc>
        <w:tc>
          <w:tcPr>
            <w:tcW w:w="1139" w:type="dxa"/>
            <w:vAlign w:val="center"/>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宋体" w:cs="Times New Roman"/>
                <w:sz w:val="18"/>
                <w:szCs w:val="18"/>
              </w:rPr>
              <w:t>出生年月</w:t>
            </w:r>
          </w:p>
        </w:tc>
        <w:tc>
          <w:tcPr>
            <w:tcW w:w="992" w:type="dxa"/>
            <w:vAlign w:val="center"/>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宋体" w:cs="Times New Roman"/>
                <w:sz w:val="18"/>
                <w:szCs w:val="18"/>
              </w:rPr>
              <w:t>技术职称</w:t>
            </w:r>
          </w:p>
        </w:tc>
        <w:tc>
          <w:tcPr>
            <w:tcW w:w="1134" w:type="dxa"/>
            <w:vAlign w:val="center"/>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宋体" w:cs="Times New Roman"/>
                <w:sz w:val="18"/>
                <w:szCs w:val="18"/>
              </w:rPr>
              <w:t>文化程度</w:t>
            </w:r>
          </w:p>
        </w:tc>
        <w:tc>
          <w:tcPr>
            <w:tcW w:w="900" w:type="dxa"/>
            <w:vAlign w:val="center"/>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宋体" w:cs="Times New Roman"/>
                <w:sz w:val="18"/>
                <w:szCs w:val="18"/>
              </w:rPr>
              <w:t>是否留学归国</w:t>
            </w:r>
          </w:p>
        </w:tc>
        <w:tc>
          <w:tcPr>
            <w:tcW w:w="3069" w:type="dxa"/>
            <w:vAlign w:val="center"/>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宋体" w:cs="Times New Roman"/>
                <w:sz w:val="18"/>
                <w:szCs w:val="18"/>
              </w:rPr>
              <w:t>工作单位</w:t>
            </w:r>
          </w:p>
        </w:tc>
        <w:tc>
          <w:tcPr>
            <w:tcW w:w="4962" w:type="dxa"/>
            <w:vAlign w:val="center"/>
          </w:tcPr>
          <w:p w:rsidR="00CC05F4" w:rsidRPr="00286CDE" w:rsidRDefault="00CC05F4" w:rsidP="00D95573">
            <w:pPr>
              <w:spacing w:line="240" w:lineRule="atLeast"/>
              <w:jc w:val="center"/>
              <w:rPr>
                <w:rFonts w:ascii="Times New Roman" w:eastAsia="宋体" w:hAnsi="Times New Roman" w:cs="Times New Roman"/>
                <w:sz w:val="18"/>
                <w:szCs w:val="18"/>
              </w:rPr>
            </w:pPr>
            <w:r w:rsidRPr="00286CDE">
              <w:rPr>
                <w:rFonts w:ascii="Times New Roman" w:eastAsia="宋体" w:hAnsi="宋体" w:cs="Times New Roman"/>
                <w:sz w:val="18"/>
                <w:szCs w:val="18"/>
              </w:rPr>
              <w:t>对成果创造性贡献</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1</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牛玉明</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1978,04</w:t>
            </w:r>
            <w:r>
              <w:rPr>
                <w:rFonts w:ascii="Times New Roman" w:hAnsi="Times New Roman" w:cs="Times New Roman" w:hint="eastAsia"/>
                <w:sz w:val="18"/>
                <w:szCs w:val="18"/>
              </w:rPr>
              <w:t>,11</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副高</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博士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负责项目设计，统筹安排，指导是研究技术及论文撰写</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2</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proofErr w:type="gramStart"/>
            <w:r w:rsidRPr="00797AE2">
              <w:rPr>
                <w:rFonts w:ascii="Times New Roman" w:cs="Times New Roman"/>
                <w:sz w:val="18"/>
                <w:szCs w:val="18"/>
              </w:rPr>
              <w:t>冷卫东</w:t>
            </w:r>
            <w:proofErr w:type="gramEnd"/>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1968,09</w:t>
            </w:r>
            <w:r>
              <w:rPr>
                <w:rFonts w:ascii="Times New Roman" w:hAnsi="Times New Roman" w:cs="Times New Roman" w:hint="eastAsia"/>
                <w:sz w:val="18"/>
                <w:szCs w:val="18"/>
              </w:rPr>
              <w:t>,23</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正高</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博士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负责项目设计，</w:t>
            </w:r>
            <w:r>
              <w:rPr>
                <w:rFonts w:ascii="Times New Roman" w:hAnsi="Times New Roman" w:cs="Times New Roman" w:hint="eastAsia"/>
                <w:sz w:val="18"/>
                <w:szCs w:val="18"/>
              </w:rPr>
              <w:t>解决关键问题</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3</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曾宪涛</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1984,11</w:t>
            </w:r>
            <w:r>
              <w:rPr>
                <w:rFonts w:ascii="Times New Roman" w:hAnsi="Times New Roman" w:cs="Times New Roman" w:hint="eastAsia"/>
                <w:sz w:val="18"/>
                <w:szCs w:val="18"/>
              </w:rPr>
              <w:t>,28</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副高</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Pr>
                <w:rFonts w:ascii="Times New Roman" w:hAnsi="Times New Roman" w:cs="Times New Roman" w:hint="eastAsia"/>
                <w:sz w:val="18"/>
                <w:szCs w:val="18"/>
              </w:rPr>
              <w:t>武汉大学中南医院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负责项目研究及论文撰写</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4</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骆志国</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1973,06</w:t>
            </w:r>
            <w:r>
              <w:rPr>
                <w:rFonts w:ascii="Times New Roman" w:hAnsi="Times New Roman" w:cs="Times New Roman" w:hint="eastAsia"/>
                <w:sz w:val="18"/>
                <w:szCs w:val="18"/>
              </w:rPr>
              <w:t>,19</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正高</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博士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负责项目</w:t>
            </w:r>
            <w:r>
              <w:rPr>
                <w:rFonts w:ascii="Times New Roman" w:hAnsi="Times New Roman" w:cs="Times New Roman" w:hint="eastAsia"/>
                <w:sz w:val="18"/>
                <w:szCs w:val="18"/>
              </w:rPr>
              <w:t>督导</w:t>
            </w:r>
            <w:r w:rsidRPr="00797AE2">
              <w:rPr>
                <w:rFonts w:ascii="Times New Roman" w:hAnsi="Times New Roman" w:cs="Times New Roman" w:hint="eastAsia"/>
                <w:sz w:val="18"/>
                <w:szCs w:val="18"/>
              </w:rPr>
              <w:t>，</w:t>
            </w:r>
            <w:r>
              <w:rPr>
                <w:rFonts w:ascii="Times New Roman" w:hAnsi="Times New Roman" w:cs="Times New Roman" w:hint="eastAsia"/>
                <w:sz w:val="18"/>
                <w:szCs w:val="18"/>
              </w:rPr>
              <w:t>技术指导</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5</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胡媛媛</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女</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1982,09</w:t>
            </w:r>
            <w:r>
              <w:rPr>
                <w:rFonts w:ascii="Times New Roman" w:hAnsi="Times New Roman" w:cs="Times New Roman" w:hint="eastAsia"/>
                <w:sz w:val="18"/>
                <w:szCs w:val="18"/>
              </w:rPr>
              <w:t>,22</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中级</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参与实验实施及论文撰写</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6</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张超</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1988,08</w:t>
            </w:r>
            <w:r>
              <w:rPr>
                <w:rFonts w:ascii="Times New Roman" w:hAnsi="Times New Roman" w:cs="Times New Roman" w:hint="eastAsia"/>
                <w:sz w:val="18"/>
                <w:szCs w:val="18"/>
              </w:rPr>
              <w:t>,03</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cs="Times New Roman" w:hint="eastAsia"/>
                <w:sz w:val="18"/>
                <w:szCs w:val="18"/>
              </w:rPr>
              <w:t>初级</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本科</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负责文献检索，分析及论文撰写</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7</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郭冲</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1982,08</w:t>
            </w:r>
            <w:r>
              <w:rPr>
                <w:rFonts w:ascii="Times New Roman" w:hAnsi="Times New Roman" w:cs="Times New Roman" w:hint="eastAsia"/>
                <w:sz w:val="18"/>
                <w:szCs w:val="18"/>
              </w:rPr>
              <w:t>,01</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中级</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负责数据采集及资料整理分析</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8</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文</w:t>
            </w:r>
            <w:proofErr w:type="gramStart"/>
            <w:r w:rsidRPr="00797AE2">
              <w:rPr>
                <w:rFonts w:ascii="Times New Roman" w:cs="Times New Roman"/>
                <w:sz w:val="18"/>
                <w:szCs w:val="18"/>
              </w:rPr>
              <w:t>莉</w:t>
            </w:r>
            <w:proofErr w:type="gramEnd"/>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女</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1977,10</w:t>
            </w:r>
            <w:r>
              <w:rPr>
                <w:rFonts w:ascii="Times New Roman" w:hAnsi="Times New Roman" w:cs="Times New Roman" w:hint="eastAsia"/>
                <w:sz w:val="18"/>
                <w:szCs w:val="18"/>
              </w:rPr>
              <w:t>,17</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副高</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w:t>
            </w:r>
            <w:r>
              <w:rPr>
                <w:rFonts w:ascii="Times New Roman" w:hAnsi="Times New Roman" w:cs="Times New Roman" w:hint="eastAsia"/>
                <w:sz w:val="18"/>
                <w:szCs w:val="18"/>
              </w:rPr>
              <w:t>随州中心医院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负责统计分析</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9</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杜娴</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女</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1974,11</w:t>
            </w:r>
            <w:r>
              <w:rPr>
                <w:rFonts w:ascii="Times New Roman" w:hAnsi="Times New Roman" w:cs="Times New Roman" w:hint="eastAsia"/>
                <w:sz w:val="18"/>
                <w:szCs w:val="18"/>
              </w:rPr>
              <w:t>,17</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副高</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负责数据采集及资料整理分析</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10</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proofErr w:type="gramStart"/>
            <w:r w:rsidRPr="00797AE2">
              <w:rPr>
                <w:rFonts w:ascii="Times New Roman" w:cs="Times New Roman"/>
                <w:sz w:val="18"/>
                <w:szCs w:val="18"/>
              </w:rPr>
              <w:t>汪龙</w:t>
            </w:r>
            <w:proofErr w:type="gramEnd"/>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1989,11</w:t>
            </w:r>
            <w:r>
              <w:rPr>
                <w:rFonts w:ascii="Times New Roman" w:hAnsi="Times New Roman" w:cs="Times New Roman" w:hint="eastAsia"/>
                <w:sz w:val="18"/>
                <w:szCs w:val="18"/>
              </w:rPr>
              <w:t>,06</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初级</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负责实验操作，具体基因分型</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11</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左红霞</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女</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1984,01</w:t>
            </w:r>
            <w:r>
              <w:rPr>
                <w:rFonts w:ascii="Times New Roman" w:hAnsi="Times New Roman" w:cs="Times New Roman" w:hint="eastAsia"/>
                <w:sz w:val="18"/>
                <w:szCs w:val="18"/>
              </w:rPr>
              <w:t>,18</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中级</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负责数据采集及资料整理分析</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12</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proofErr w:type="gramStart"/>
            <w:r w:rsidRPr="00797AE2">
              <w:rPr>
                <w:rFonts w:ascii="Times New Roman" w:cs="Times New Roman"/>
                <w:sz w:val="18"/>
                <w:szCs w:val="18"/>
              </w:rPr>
              <w:t>倪</w:t>
            </w:r>
            <w:proofErr w:type="gramEnd"/>
            <w:r w:rsidRPr="00797AE2">
              <w:rPr>
                <w:rFonts w:ascii="Times New Roman" w:cs="Times New Roman"/>
                <w:sz w:val="18"/>
                <w:szCs w:val="18"/>
              </w:rPr>
              <w:t>小兵</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1982,03</w:t>
            </w:r>
            <w:r>
              <w:rPr>
                <w:rFonts w:ascii="Times New Roman" w:hAnsi="Times New Roman" w:cs="Times New Roman" w:hint="eastAsia"/>
                <w:sz w:val="18"/>
                <w:szCs w:val="18"/>
              </w:rPr>
              <w:t>,30</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中级</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负责实验操作，具体基因分型</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13</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周娟</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女</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1978,</w:t>
            </w:r>
            <w:r>
              <w:rPr>
                <w:rFonts w:ascii="Times New Roman" w:hAnsi="Times New Roman" w:cs="Times New Roman" w:hint="eastAsia"/>
                <w:sz w:val="18"/>
                <w:szCs w:val="18"/>
              </w:rPr>
              <w:t>09,18</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副高</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负责分子生物学实验</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eastAsia="宋体" w:hAnsi="Times New Roman" w:cs="Times New Roman"/>
                <w:sz w:val="18"/>
                <w:szCs w:val="18"/>
              </w:rPr>
            </w:pPr>
            <w:r w:rsidRPr="00797AE2">
              <w:rPr>
                <w:rFonts w:ascii="Times New Roman" w:hAnsi="Times New Roman" w:cs="Times New Roman"/>
                <w:sz w:val="18"/>
                <w:szCs w:val="18"/>
              </w:rPr>
              <w:t>14</w:t>
            </w:r>
          </w:p>
          <w:p w:rsidR="00CC05F4" w:rsidRPr="00797AE2" w:rsidRDefault="00CC05F4" w:rsidP="00D95573">
            <w:pPr>
              <w:spacing w:line="240" w:lineRule="atLeast"/>
              <w:ind w:rightChars="-54" w:right="-113"/>
              <w:rPr>
                <w:rFonts w:ascii="Times New Roman" w:eastAsia="宋体" w:hAnsi="Times New Roman" w:cs="Times New Roman"/>
                <w:sz w:val="18"/>
                <w:szCs w:val="18"/>
              </w:rPr>
            </w:pPr>
          </w:p>
        </w:tc>
        <w:tc>
          <w:tcPr>
            <w:tcW w:w="102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刘得玺</w:t>
            </w:r>
          </w:p>
        </w:tc>
        <w:tc>
          <w:tcPr>
            <w:tcW w:w="54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cs="Times New Roman"/>
                <w:sz w:val="18"/>
                <w:szCs w:val="18"/>
              </w:rPr>
              <w:t>男</w:t>
            </w:r>
          </w:p>
        </w:tc>
        <w:tc>
          <w:tcPr>
            <w:tcW w:w="1139"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sz w:val="18"/>
                <w:szCs w:val="18"/>
              </w:rPr>
              <w:t>1981,0</w:t>
            </w:r>
            <w:r>
              <w:rPr>
                <w:rFonts w:ascii="Times New Roman" w:hAnsi="Times New Roman" w:cs="Times New Roman" w:hint="eastAsia"/>
                <w:sz w:val="18"/>
                <w:szCs w:val="18"/>
              </w:rPr>
              <w:t>3,21</w:t>
            </w:r>
          </w:p>
        </w:tc>
        <w:tc>
          <w:tcPr>
            <w:tcW w:w="992" w:type="dxa"/>
          </w:tcPr>
          <w:p w:rsidR="00CC05F4" w:rsidRPr="00797AE2" w:rsidRDefault="00CC05F4" w:rsidP="00D95573">
            <w:pPr>
              <w:spacing w:line="240" w:lineRule="atLeast"/>
              <w:ind w:leftChars="-23" w:left="-48" w:rightChars="-50" w:right="-105"/>
              <w:rPr>
                <w:rFonts w:ascii="Times New Roman" w:eastAsia="宋体" w:hAnsi="Times New Roman" w:cs="Times New Roman"/>
                <w:sz w:val="18"/>
                <w:szCs w:val="18"/>
              </w:rPr>
            </w:pPr>
            <w:r>
              <w:rPr>
                <w:rFonts w:ascii="Times New Roman" w:hAnsi="Times New Roman" w:cs="Times New Roman" w:hint="eastAsia"/>
                <w:sz w:val="18"/>
                <w:szCs w:val="18"/>
              </w:rPr>
              <w:t>副高</w:t>
            </w:r>
          </w:p>
        </w:tc>
        <w:tc>
          <w:tcPr>
            <w:tcW w:w="1134"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硕士</w:t>
            </w:r>
          </w:p>
        </w:tc>
        <w:tc>
          <w:tcPr>
            <w:tcW w:w="900" w:type="dxa"/>
          </w:tcPr>
          <w:p w:rsidR="00CC05F4" w:rsidRPr="00797AE2" w:rsidRDefault="00CC05F4" w:rsidP="00D95573">
            <w:pPr>
              <w:spacing w:line="240" w:lineRule="atLeast"/>
              <w:rPr>
                <w:rFonts w:ascii="Times New Roman" w:eastAsia="宋体"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eastAsia="宋体" w:hAnsi="Times New Roman" w:cs="Times New Roman"/>
                <w:sz w:val="18"/>
                <w:szCs w:val="18"/>
              </w:rPr>
            </w:pPr>
            <w:r>
              <w:rPr>
                <w:rFonts w:ascii="Times New Roman" w:eastAsia="宋体" w:hAnsi="Times New Roman" w:cs="Times New Roman" w:hint="eastAsia"/>
                <w:sz w:val="18"/>
                <w:szCs w:val="18"/>
              </w:rPr>
              <w:t>负责流行病学调查及质量控制</w:t>
            </w:r>
          </w:p>
        </w:tc>
      </w:tr>
      <w:tr w:rsidR="00CC05F4" w:rsidRPr="00943587" w:rsidTr="00D95573">
        <w:trPr>
          <w:cantSplit/>
          <w:trHeight w:hRule="exact" w:val="454"/>
        </w:trPr>
        <w:tc>
          <w:tcPr>
            <w:tcW w:w="420" w:type="dxa"/>
          </w:tcPr>
          <w:p w:rsidR="00CC05F4" w:rsidRPr="00797AE2" w:rsidRDefault="00CC05F4" w:rsidP="00D95573">
            <w:pPr>
              <w:spacing w:line="240" w:lineRule="atLeast"/>
              <w:ind w:rightChars="-54" w:right="-113"/>
              <w:rPr>
                <w:rFonts w:ascii="Times New Roman" w:hAnsi="Times New Roman" w:cs="Times New Roman"/>
                <w:sz w:val="18"/>
                <w:szCs w:val="18"/>
              </w:rPr>
            </w:pPr>
            <w:r w:rsidRPr="00797AE2">
              <w:rPr>
                <w:rFonts w:ascii="Times New Roman" w:hAnsi="Times New Roman" w:cs="Times New Roman"/>
                <w:sz w:val="18"/>
                <w:szCs w:val="18"/>
              </w:rPr>
              <w:t>15</w:t>
            </w:r>
          </w:p>
        </w:tc>
        <w:tc>
          <w:tcPr>
            <w:tcW w:w="1020" w:type="dxa"/>
          </w:tcPr>
          <w:p w:rsidR="00CC05F4" w:rsidRPr="00797AE2" w:rsidRDefault="00CC05F4" w:rsidP="00D95573">
            <w:pPr>
              <w:spacing w:line="240" w:lineRule="atLeast"/>
              <w:rPr>
                <w:rFonts w:ascii="Times New Roman" w:hAnsi="Times New Roman" w:cs="Times New Roman"/>
                <w:sz w:val="18"/>
                <w:szCs w:val="18"/>
              </w:rPr>
            </w:pPr>
            <w:r w:rsidRPr="00797AE2">
              <w:rPr>
                <w:rFonts w:ascii="Times New Roman" w:cs="Times New Roman"/>
                <w:sz w:val="18"/>
                <w:szCs w:val="18"/>
              </w:rPr>
              <w:t>许琼莉</w:t>
            </w:r>
          </w:p>
        </w:tc>
        <w:tc>
          <w:tcPr>
            <w:tcW w:w="540" w:type="dxa"/>
          </w:tcPr>
          <w:p w:rsidR="00CC05F4" w:rsidRPr="00797AE2" w:rsidRDefault="00CC05F4" w:rsidP="00D95573">
            <w:pPr>
              <w:spacing w:line="240" w:lineRule="atLeast"/>
              <w:rPr>
                <w:rFonts w:ascii="Times New Roman" w:hAnsi="Times New Roman" w:cs="Times New Roman"/>
                <w:sz w:val="18"/>
                <w:szCs w:val="18"/>
              </w:rPr>
            </w:pPr>
            <w:r w:rsidRPr="00797AE2">
              <w:rPr>
                <w:rFonts w:ascii="Times New Roman" w:cs="Times New Roman"/>
                <w:sz w:val="18"/>
                <w:szCs w:val="18"/>
              </w:rPr>
              <w:t>女</w:t>
            </w:r>
          </w:p>
        </w:tc>
        <w:tc>
          <w:tcPr>
            <w:tcW w:w="1139" w:type="dxa"/>
          </w:tcPr>
          <w:p w:rsidR="00CC05F4" w:rsidRPr="00797AE2" w:rsidRDefault="00CC05F4" w:rsidP="00D95573">
            <w:pPr>
              <w:spacing w:line="240" w:lineRule="atLeast"/>
              <w:rPr>
                <w:rFonts w:ascii="Times New Roman" w:hAnsi="Times New Roman" w:cs="Times New Roman"/>
                <w:sz w:val="18"/>
                <w:szCs w:val="18"/>
              </w:rPr>
            </w:pPr>
            <w:r w:rsidRPr="00797AE2">
              <w:rPr>
                <w:rFonts w:ascii="Times New Roman" w:hAnsi="Times New Roman" w:cs="Times New Roman"/>
                <w:sz w:val="18"/>
                <w:szCs w:val="18"/>
              </w:rPr>
              <w:t>1968,10</w:t>
            </w:r>
            <w:r>
              <w:rPr>
                <w:rFonts w:ascii="Times New Roman" w:hAnsi="Times New Roman" w:cs="Times New Roman" w:hint="eastAsia"/>
                <w:sz w:val="18"/>
                <w:szCs w:val="18"/>
              </w:rPr>
              <w:t>,11</w:t>
            </w:r>
          </w:p>
        </w:tc>
        <w:tc>
          <w:tcPr>
            <w:tcW w:w="992" w:type="dxa"/>
          </w:tcPr>
          <w:p w:rsidR="00CC05F4" w:rsidRPr="00797AE2" w:rsidRDefault="00CC05F4" w:rsidP="00D95573">
            <w:pPr>
              <w:spacing w:line="240" w:lineRule="atLeast"/>
              <w:ind w:leftChars="-23" w:left="-48" w:rightChars="-50" w:right="-105"/>
              <w:rPr>
                <w:rFonts w:ascii="Times New Roman" w:hAnsi="Times New Roman" w:cs="Times New Roman"/>
                <w:sz w:val="18"/>
                <w:szCs w:val="18"/>
              </w:rPr>
            </w:pPr>
            <w:r>
              <w:rPr>
                <w:rFonts w:ascii="Times New Roman" w:hAnsi="Times New Roman" w:cs="Times New Roman" w:hint="eastAsia"/>
                <w:sz w:val="18"/>
                <w:szCs w:val="18"/>
              </w:rPr>
              <w:t>副高</w:t>
            </w:r>
          </w:p>
        </w:tc>
        <w:tc>
          <w:tcPr>
            <w:tcW w:w="1134" w:type="dxa"/>
          </w:tcPr>
          <w:p w:rsidR="00CC05F4" w:rsidRPr="00797AE2" w:rsidRDefault="00CC05F4" w:rsidP="00D95573">
            <w:pPr>
              <w:spacing w:line="240" w:lineRule="atLeast"/>
              <w:rPr>
                <w:rFonts w:ascii="Times New Roman" w:hAnsi="Times New Roman" w:cs="Times New Roman"/>
                <w:sz w:val="18"/>
                <w:szCs w:val="18"/>
              </w:rPr>
            </w:pPr>
            <w:r>
              <w:rPr>
                <w:rFonts w:ascii="Times New Roman" w:hAnsi="Times New Roman" w:cs="Times New Roman" w:hint="eastAsia"/>
                <w:sz w:val="18"/>
                <w:szCs w:val="18"/>
              </w:rPr>
              <w:t>大专</w:t>
            </w:r>
          </w:p>
        </w:tc>
        <w:tc>
          <w:tcPr>
            <w:tcW w:w="900" w:type="dxa"/>
          </w:tcPr>
          <w:p w:rsidR="00CC05F4" w:rsidRPr="00797AE2" w:rsidRDefault="00CC05F4" w:rsidP="00D95573">
            <w:pPr>
              <w:spacing w:line="240" w:lineRule="atLeast"/>
              <w:rPr>
                <w:rFonts w:ascii="Times New Roman" w:hAnsi="Times New Roman" w:cs="Times New Roman"/>
                <w:sz w:val="18"/>
                <w:szCs w:val="18"/>
              </w:rPr>
            </w:pPr>
            <w:r w:rsidRPr="00797AE2">
              <w:rPr>
                <w:rFonts w:ascii="Times New Roman" w:hAnsi="Times New Roman" w:cs="Times New Roman" w:hint="eastAsia"/>
                <w:sz w:val="18"/>
                <w:szCs w:val="18"/>
              </w:rPr>
              <w:t>否</w:t>
            </w:r>
          </w:p>
        </w:tc>
        <w:tc>
          <w:tcPr>
            <w:tcW w:w="3069" w:type="dxa"/>
          </w:tcPr>
          <w:p w:rsidR="00CC05F4" w:rsidRPr="00797AE2" w:rsidRDefault="00CC05F4" w:rsidP="00D95573">
            <w:pPr>
              <w:rPr>
                <w:sz w:val="18"/>
                <w:szCs w:val="18"/>
              </w:rPr>
            </w:pPr>
            <w:r w:rsidRPr="00797AE2">
              <w:rPr>
                <w:rFonts w:ascii="Times New Roman" w:hAnsi="Times New Roman" w:cs="Times New Roman" w:hint="eastAsia"/>
                <w:sz w:val="18"/>
                <w:szCs w:val="18"/>
              </w:rPr>
              <w:t>湖北医药学院附属十堰市太和医院</w:t>
            </w:r>
          </w:p>
        </w:tc>
        <w:tc>
          <w:tcPr>
            <w:tcW w:w="4962" w:type="dxa"/>
          </w:tcPr>
          <w:p w:rsidR="00CC05F4" w:rsidRPr="00797AE2" w:rsidRDefault="00CC05F4" w:rsidP="00D95573">
            <w:pPr>
              <w:spacing w:line="240" w:lineRule="atLeast"/>
              <w:rPr>
                <w:rFonts w:ascii="Times New Roman" w:hAnsi="Times New Roman" w:cs="Times New Roman"/>
                <w:sz w:val="18"/>
                <w:szCs w:val="18"/>
              </w:rPr>
            </w:pPr>
            <w:r>
              <w:rPr>
                <w:rFonts w:ascii="Times New Roman" w:hAnsi="Times New Roman" w:cs="Times New Roman" w:hint="eastAsia"/>
                <w:sz w:val="18"/>
                <w:szCs w:val="18"/>
              </w:rPr>
              <w:t>负责标本采集及数据收集</w:t>
            </w:r>
          </w:p>
        </w:tc>
      </w:tr>
    </w:tbl>
    <w:p w:rsidR="00CC05F4" w:rsidRDefault="00CC05F4" w:rsidP="00CC05F4">
      <w:pPr>
        <w:rPr>
          <w:rFonts w:asciiTheme="minorEastAsia" w:hAnsiTheme="minorEastAsia"/>
          <w:sz w:val="28"/>
          <w:szCs w:val="28"/>
        </w:rPr>
        <w:sectPr w:rsidR="00CC05F4" w:rsidSect="005559AE">
          <w:pgSz w:w="16838" w:h="11906" w:orient="landscape"/>
          <w:pgMar w:top="1560" w:right="1440" w:bottom="1800" w:left="1440" w:header="851" w:footer="992" w:gutter="0"/>
          <w:cols w:space="425"/>
          <w:docGrid w:type="lines" w:linePitch="312"/>
        </w:sectPr>
      </w:pPr>
    </w:p>
    <w:p w:rsidR="00CC05F4" w:rsidRDefault="00CC05F4" w:rsidP="00CC05F4">
      <w:pPr>
        <w:snapToGrid w:val="0"/>
        <w:spacing w:line="360" w:lineRule="auto"/>
        <w:rPr>
          <w:rFonts w:asciiTheme="minorEastAsia" w:hAnsiTheme="minorEastAsia"/>
          <w:sz w:val="28"/>
          <w:szCs w:val="28"/>
        </w:rPr>
      </w:pPr>
      <w:r>
        <w:rPr>
          <w:rFonts w:asciiTheme="minorEastAsia" w:hAnsiTheme="minorEastAsia" w:hint="eastAsia"/>
          <w:sz w:val="28"/>
          <w:szCs w:val="28"/>
        </w:rPr>
        <w:lastRenderedPageBreak/>
        <w:t>论文情况</w:t>
      </w:r>
    </w:p>
    <w:p w:rsidR="00CC05F4" w:rsidRPr="001B274F" w:rsidRDefault="00CC05F4" w:rsidP="00CC05F4">
      <w:pPr>
        <w:snapToGrid w:val="0"/>
        <w:spacing w:line="360" w:lineRule="auto"/>
        <w:rPr>
          <w:rFonts w:ascii="Times New Roman" w:hAnsi="宋体"/>
          <w:sz w:val="24"/>
          <w:szCs w:val="24"/>
        </w:rPr>
      </w:pPr>
      <w:r w:rsidRPr="001B274F">
        <w:rPr>
          <w:rFonts w:ascii="Times New Roman" w:hAnsi="宋体"/>
          <w:b/>
          <w:sz w:val="24"/>
          <w:szCs w:val="24"/>
        </w:rPr>
        <w:t>发表论文</w:t>
      </w:r>
      <w:r w:rsidRPr="001B274F">
        <w:rPr>
          <w:rFonts w:ascii="Times New Roman" w:hAnsi="宋体" w:hint="eastAsia"/>
          <w:sz w:val="24"/>
          <w:szCs w:val="24"/>
        </w:rPr>
        <w:t>共</w:t>
      </w:r>
      <w:r w:rsidRPr="009D3F9D">
        <w:rPr>
          <w:rFonts w:ascii="Times New Roman" w:hAnsi="Times New Roman"/>
          <w:sz w:val="24"/>
          <w:szCs w:val="24"/>
        </w:rPr>
        <w:t>30</w:t>
      </w:r>
      <w:r w:rsidRPr="006331A6">
        <w:rPr>
          <w:rFonts w:ascii="宋体" w:hAnsi="宋体" w:hint="eastAsia"/>
          <w:sz w:val="24"/>
          <w:szCs w:val="24"/>
        </w:rPr>
        <w:t>篇学术论文，其中</w:t>
      </w:r>
      <w:r w:rsidRPr="006331A6">
        <w:rPr>
          <w:rFonts w:ascii="Times New Roman" w:hAnsi="宋体" w:hint="eastAsia"/>
          <w:sz w:val="24"/>
          <w:szCs w:val="24"/>
        </w:rPr>
        <w:t>SCI</w:t>
      </w:r>
      <w:r w:rsidRPr="006331A6">
        <w:rPr>
          <w:rFonts w:ascii="Times New Roman" w:hAnsi="宋体" w:hint="eastAsia"/>
          <w:sz w:val="24"/>
          <w:szCs w:val="24"/>
        </w:rPr>
        <w:t>收录</w:t>
      </w:r>
      <w:r>
        <w:rPr>
          <w:rFonts w:ascii="Times New Roman" w:hAnsi="宋体" w:hint="eastAsia"/>
          <w:sz w:val="24"/>
          <w:szCs w:val="24"/>
        </w:rPr>
        <w:t>19</w:t>
      </w:r>
      <w:r w:rsidRPr="00F4396F">
        <w:rPr>
          <w:rFonts w:ascii="Times New Roman" w:hAnsi="宋体" w:hint="eastAsia"/>
          <w:sz w:val="24"/>
          <w:szCs w:val="24"/>
        </w:rPr>
        <w:t>篇</w:t>
      </w:r>
      <w:r w:rsidRPr="006331A6">
        <w:rPr>
          <w:rFonts w:ascii="Times New Roman" w:hAnsi="宋体" w:hint="eastAsia"/>
          <w:sz w:val="24"/>
          <w:szCs w:val="24"/>
        </w:rPr>
        <w:t>、</w:t>
      </w:r>
      <w:r w:rsidRPr="006331A6">
        <w:rPr>
          <w:rFonts w:ascii="Times New Roman" w:hAnsi="宋体" w:hint="eastAsia"/>
          <w:sz w:val="24"/>
          <w:szCs w:val="24"/>
        </w:rPr>
        <w:t>Medline</w:t>
      </w:r>
      <w:r w:rsidRPr="006331A6">
        <w:rPr>
          <w:rFonts w:ascii="Times New Roman" w:hAnsi="宋体" w:hint="eastAsia"/>
          <w:sz w:val="24"/>
          <w:szCs w:val="24"/>
        </w:rPr>
        <w:t>收录</w:t>
      </w:r>
      <w:r w:rsidRPr="006331A6">
        <w:rPr>
          <w:rFonts w:ascii="Times New Roman" w:hAnsi="宋体" w:hint="eastAsia"/>
          <w:sz w:val="24"/>
          <w:szCs w:val="24"/>
        </w:rPr>
        <w:t>1</w:t>
      </w:r>
      <w:r w:rsidRPr="006331A6">
        <w:rPr>
          <w:rFonts w:ascii="Times New Roman" w:hAnsi="宋体" w:hint="eastAsia"/>
          <w:sz w:val="24"/>
          <w:szCs w:val="24"/>
        </w:rPr>
        <w:t>篇、中华系列</w:t>
      </w:r>
      <w:r w:rsidRPr="006331A6">
        <w:rPr>
          <w:rFonts w:ascii="Times New Roman" w:hAnsi="宋体" w:hint="eastAsia"/>
          <w:sz w:val="24"/>
          <w:szCs w:val="24"/>
        </w:rPr>
        <w:t>2</w:t>
      </w:r>
      <w:r w:rsidRPr="006331A6">
        <w:rPr>
          <w:rFonts w:ascii="Times New Roman" w:hAnsi="宋体" w:hint="eastAsia"/>
          <w:sz w:val="24"/>
          <w:szCs w:val="24"/>
        </w:rPr>
        <w:t>篇，其他系列</w:t>
      </w:r>
      <w:r>
        <w:rPr>
          <w:rFonts w:ascii="Times New Roman" w:hAnsi="宋体" w:hint="eastAsia"/>
          <w:sz w:val="24"/>
          <w:szCs w:val="24"/>
        </w:rPr>
        <w:t>8</w:t>
      </w:r>
      <w:r w:rsidRPr="001B274F">
        <w:rPr>
          <w:rFonts w:ascii="Times New Roman" w:hAnsi="宋体" w:hint="eastAsia"/>
          <w:sz w:val="24"/>
          <w:szCs w:val="24"/>
        </w:rPr>
        <w:t>篇。</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Times New Roman"/>
          <w:noProof/>
          <w:sz w:val="24"/>
          <w:szCs w:val="24"/>
        </w:rPr>
        <w:t>Niu YM, Du XY, Lu MY, Xu QL, Luo J, Shen M. Significant association between functional microRNA polymorphisms and head and neck cancer susceptibility: a comprehensive meta-analysis. Sci Rep 2015; 5: 12972</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Niu YM, Du XY, Cai HX, Zhang C, Yuan RX, Zeng XT1, Luo J. Increased risks between Interleukin-10 gene polymorphisms and haplotype and head and neck cancer: a meta-analysis.Sci Rep. 2015</w:t>
      </w:r>
      <w:r w:rsidRPr="00B229C1">
        <w:rPr>
          <w:rFonts w:ascii="Times New Roman" w:hAnsi="宋体" w:hint="eastAsia"/>
          <w:sz w:val="24"/>
          <w:szCs w:val="24"/>
        </w:rPr>
        <w:t xml:space="preserve">; </w:t>
      </w:r>
      <w:r w:rsidRPr="00B229C1">
        <w:rPr>
          <w:rFonts w:ascii="Times New Roman" w:hAnsi="宋体"/>
          <w:sz w:val="24"/>
          <w:szCs w:val="24"/>
        </w:rPr>
        <w:t>27;5:17149</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Times New Roman"/>
          <w:noProof/>
          <w:sz w:val="24"/>
          <w:szCs w:val="24"/>
        </w:rPr>
        <w:t>Zeng XT, Luo W, Geng PL, Guo Y, Niu YM, Leng WD. Association between the TP53 codon 72 polymorphism and risk of oral squamous cell carcinoma in Asians: a meta-analysis. BMC Cancer 2014; 14: 469</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Times New Roman"/>
          <w:noProof/>
          <w:sz w:val="24"/>
          <w:szCs w:val="24"/>
        </w:rPr>
        <w:t>Xia LY, Zeng XT, Li C, Leng WD, Fan MW. Association between p53 Arg72Pro polymorphism and the risk of human papillomavirus-related head and neck squamous cell carcinoma: a meta-analysis. Asian Pac J Cancer Prev 2013; 14(10): 6127-30</w:t>
      </w:r>
      <w:r w:rsidRPr="00B229C1">
        <w:rPr>
          <w:rFonts w:ascii="Times New Roman" w:hAnsi="宋体"/>
          <w:sz w:val="24"/>
          <w:szCs w:val="24"/>
        </w:rPr>
        <w:t>.</w:t>
      </w:r>
    </w:p>
    <w:p w:rsidR="00CC05F4" w:rsidRPr="00B229C1" w:rsidRDefault="00CC05F4" w:rsidP="00CC05F4">
      <w:pPr>
        <w:numPr>
          <w:ilvl w:val="0"/>
          <w:numId w:val="1"/>
        </w:numPr>
        <w:snapToGrid w:val="0"/>
        <w:spacing w:line="360" w:lineRule="auto"/>
        <w:rPr>
          <w:rFonts w:ascii="Times New Roman" w:hAnsi="Times New Roman"/>
          <w:noProof/>
          <w:sz w:val="24"/>
          <w:szCs w:val="24"/>
        </w:rPr>
      </w:pPr>
      <w:r w:rsidRPr="00B229C1">
        <w:rPr>
          <w:rFonts w:ascii="Times New Roman" w:hAnsi="Times New Roman"/>
          <w:noProof/>
          <w:sz w:val="24"/>
          <w:szCs w:val="24"/>
        </w:rPr>
        <w:t>Shen M, Hu YY, Hu YK, et al. Quantitative assessment of the influence of CYP1B1 polymorphisms and head and neck squamous cell carcinoma risk. Tumour Biol 2014; 35(4): 3891-7.</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Niu Y, </w:t>
      </w:r>
      <w:r w:rsidRPr="00B229C1">
        <w:rPr>
          <w:rFonts w:ascii="Times New Roman" w:hAnsi="Times New Roman"/>
          <w:noProof/>
          <w:sz w:val="24"/>
          <w:szCs w:val="24"/>
        </w:rPr>
        <w:t>Yuan H, Leng W, Pang Y, Gu N, Chen N. CYP2E1 Rsa I/Pst I polymorphism and esophageal cancer risk: a meta-analysis based on 1,088 cases and 2,238 controls. Med Oncol 2011; 28(1): 182-7</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Niu Y, </w:t>
      </w:r>
      <w:r w:rsidRPr="00B229C1">
        <w:rPr>
          <w:rFonts w:ascii="Times New Roman" w:hAnsi="Times New Roman"/>
          <w:noProof/>
          <w:sz w:val="24"/>
          <w:szCs w:val="24"/>
        </w:rPr>
        <w:t>Hu Y, Wu M, et al. CYP2E1 Rsa I/Pst I polymorphism contributes to oral cancer susceptibility: a meta-analysis. Mol Biol Rep 2012; 39(1): 607-12</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Leng WD, </w:t>
      </w:r>
      <w:r w:rsidRPr="00B229C1">
        <w:rPr>
          <w:rFonts w:ascii="Times New Roman" w:hAnsi="Times New Roman"/>
          <w:noProof/>
          <w:sz w:val="24"/>
          <w:szCs w:val="24"/>
        </w:rPr>
        <w:t>He MN, Chen QL, Gong H, Zhang L, Zeng XT. Vascular endothelial growth factor (VEGF) gene polymorphisms and risk of head and neck cancer: a meta-analysis involving 2,444 individuals. Mol Biol Rep 2013; 40(10): 5987-92</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Duan XL, </w:t>
      </w:r>
      <w:r w:rsidRPr="00B229C1">
        <w:rPr>
          <w:rFonts w:ascii="Times New Roman" w:hAnsi="Times New Roman"/>
          <w:noProof/>
          <w:sz w:val="24"/>
          <w:szCs w:val="24"/>
        </w:rPr>
        <w:t>Gong H, Zeng XT, et al. Association between XPD Asp312Asn polymorphism and esophageal cancer susceptibility: a meta-analysis. Asian Pac J Cancer Prev 2012; 13(7): 3299-303</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Hu YY, </w:t>
      </w:r>
      <w:r w:rsidRPr="00B229C1">
        <w:rPr>
          <w:rFonts w:ascii="Times New Roman" w:hAnsi="Times New Roman"/>
          <w:noProof/>
          <w:sz w:val="24"/>
          <w:szCs w:val="24"/>
        </w:rPr>
        <w:t>Yuan H, Jiang GB, et al. Associations between XPD Asp312Asn polymorphism and risk of head and neck cancer: a meta-analysis based on 7,122 subjects. PLoS One 2012; 7(4): e35220</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lastRenderedPageBreak/>
        <w:t>Yuan H, Niu YM, Wang RX, Li HZ, Chen N. Association between XPD Lys751Gln polymorphism and risk of head and neck cancer: a meta-analysis. Genet Mol Res. 2011 Nov 22</w:t>
      </w:r>
      <w:proofErr w:type="gramStart"/>
      <w:r w:rsidRPr="00B229C1">
        <w:rPr>
          <w:rFonts w:ascii="Times New Roman" w:hAnsi="宋体"/>
          <w:sz w:val="24"/>
          <w:szCs w:val="24"/>
        </w:rPr>
        <w:t>;10</w:t>
      </w:r>
      <w:proofErr w:type="gramEnd"/>
      <w:r w:rsidRPr="00B229C1">
        <w:rPr>
          <w:rFonts w:ascii="Times New Roman" w:hAnsi="宋体"/>
          <w:sz w:val="24"/>
          <w:szCs w:val="24"/>
        </w:rPr>
        <w:t>(4):3356-64.</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Niu YM, </w:t>
      </w:r>
      <w:r w:rsidRPr="00B229C1">
        <w:rPr>
          <w:rFonts w:ascii="Times New Roman" w:hAnsi="Times New Roman"/>
          <w:noProof/>
          <w:sz w:val="24"/>
          <w:szCs w:val="24"/>
        </w:rPr>
        <w:t>Shen M, Li H, et al. No association between MTHFR A1298C gene polymorphism and head and neck cancer risk: a meta-analysis based on 9,952 subjects. Asian Pac J Cancer Prev 2012; 13(8): 3943-7</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Yu-Ming Niu, </w:t>
      </w:r>
      <w:r w:rsidRPr="00B229C1">
        <w:rPr>
          <w:rFonts w:ascii="Times New Roman" w:hAnsi="Times New Roman"/>
          <w:noProof/>
          <w:sz w:val="24"/>
          <w:szCs w:val="24"/>
        </w:rPr>
        <w:t>Deng MH, Chen W, Zeng XT, Luo J. MTHFR C677T gene polymorphism and head and neck cancer risk: a meta-analysis based on 23 publications. Dis Markers 2015; 2015: 681313</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Zeng XT, </w:t>
      </w:r>
      <w:r w:rsidRPr="00B229C1">
        <w:rPr>
          <w:rFonts w:ascii="Times New Roman" w:hAnsi="Times New Roman"/>
          <w:noProof/>
          <w:sz w:val="24"/>
          <w:szCs w:val="24"/>
        </w:rPr>
        <w:t>Leng WD, Zhang C, Liu J, Cao SY, Huang W. Meta-analysis on the association between toothbrushing and head and neck cancer. Oral Oncol 2015; 51(5): 446-51</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Zeng XT, </w:t>
      </w:r>
      <w:r w:rsidRPr="00B229C1">
        <w:rPr>
          <w:rFonts w:ascii="Times New Roman" w:hAnsi="Times New Roman"/>
          <w:noProof/>
          <w:sz w:val="24"/>
          <w:szCs w:val="24"/>
        </w:rPr>
        <w:t>Luo W, Huang W, Wang Q, Guo Y, Leng WD. Tooth loss and head and neck cancer: a meta-analysis of observational studies. PLoS One 2013; 8(11): e79074</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Zeng XT, </w:t>
      </w:r>
      <w:r w:rsidRPr="00B229C1">
        <w:rPr>
          <w:rFonts w:ascii="Times New Roman" w:hAnsi="Times New Roman"/>
          <w:noProof/>
          <w:sz w:val="24"/>
          <w:szCs w:val="24"/>
        </w:rPr>
        <w:t>Deng AP, Li C, Xia LY, Niu YM, Leng WD. Periodontal disease and risk of head and neck cancer: a meta-analysis of observational studies. PLoS One 2013; 8(10): e79017</w:t>
      </w:r>
      <w:r w:rsidRPr="00B229C1">
        <w:rPr>
          <w:rFonts w:ascii="Times New Roman" w:hAnsi="宋体"/>
          <w:sz w:val="24"/>
          <w:szCs w:val="24"/>
        </w:rPr>
        <w:t>.</w:t>
      </w:r>
    </w:p>
    <w:p w:rsidR="00CC05F4" w:rsidRPr="00B229C1"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Deng DL, Xia LY, He BY, Guo JM, Huang C, Zeng XT. Cyclooxygenase-2-1195G&gt;A Polymorphism and Head and Neck Squamous Cell Carcinoma Susceptibility: A Meta-Analysis of 1564 Cases and 2346 Controls. Med Sci Monit. 2015</w:t>
      </w:r>
      <w:proofErr w:type="gramStart"/>
      <w:r w:rsidRPr="00B229C1">
        <w:rPr>
          <w:rFonts w:ascii="Times New Roman" w:hAnsi="宋体" w:hint="eastAsia"/>
          <w:sz w:val="24"/>
          <w:szCs w:val="24"/>
        </w:rPr>
        <w:t>;</w:t>
      </w:r>
      <w:r w:rsidRPr="00B229C1">
        <w:rPr>
          <w:rFonts w:ascii="Times New Roman" w:hAnsi="宋体"/>
          <w:sz w:val="24"/>
          <w:szCs w:val="24"/>
        </w:rPr>
        <w:t>14</w:t>
      </w:r>
      <w:proofErr w:type="gramEnd"/>
      <w:r w:rsidRPr="00B229C1">
        <w:rPr>
          <w:rFonts w:ascii="Times New Roman" w:hAnsi="宋体"/>
          <w:sz w:val="24"/>
          <w:szCs w:val="24"/>
        </w:rPr>
        <w:t>;21:3514-20.</w:t>
      </w:r>
    </w:p>
    <w:p w:rsidR="00CC05F4" w:rsidRPr="00B229C1" w:rsidRDefault="00CC05F4" w:rsidP="00CC05F4">
      <w:pPr>
        <w:numPr>
          <w:ilvl w:val="0"/>
          <w:numId w:val="1"/>
        </w:numPr>
        <w:snapToGrid w:val="0"/>
        <w:spacing w:line="360" w:lineRule="auto"/>
        <w:rPr>
          <w:rFonts w:ascii="Times New Roman" w:hAnsi="Times New Roman"/>
          <w:noProof/>
          <w:sz w:val="24"/>
          <w:szCs w:val="24"/>
        </w:rPr>
      </w:pPr>
      <w:r w:rsidRPr="00B229C1">
        <w:rPr>
          <w:rFonts w:ascii="Times New Roman" w:hAnsi="Times New Roman"/>
          <w:noProof/>
          <w:sz w:val="24"/>
          <w:szCs w:val="24"/>
        </w:rPr>
        <w:t>Niu Y, Yuan H, Shen M, Li H, Hu Y, Chen N. Association between cyclooxygenase-2 gene polymorphisms and head and neck squamous cell carcinoma risk. J Craniofac Surg 2014; 25(2): 333-7.</w:t>
      </w:r>
    </w:p>
    <w:p w:rsidR="00CC05F4" w:rsidRDefault="00CC05F4" w:rsidP="00CC05F4">
      <w:pPr>
        <w:pStyle w:val="a5"/>
        <w:numPr>
          <w:ilvl w:val="0"/>
          <w:numId w:val="1"/>
        </w:numPr>
        <w:snapToGrid w:val="0"/>
        <w:spacing w:line="360" w:lineRule="auto"/>
        <w:ind w:firstLineChars="0"/>
        <w:rPr>
          <w:rFonts w:ascii="Times New Roman" w:hAnsi="宋体"/>
          <w:sz w:val="24"/>
          <w:szCs w:val="24"/>
        </w:rPr>
      </w:pPr>
      <w:r w:rsidRPr="00B229C1">
        <w:rPr>
          <w:rFonts w:ascii="Times New Roman" w:hAnsi="宋体"/>
          <w:sz w:val="24"/>
          <w:szCs w:val="24"/>
        </w:rPr>
        <w:t xml:space="preserve">Leng WD, </w:t>
      </w:r>
      <w:r w:rsidRPr="00B229C1">
        <w:rPr>
          <w:rFonts w:ascii="Times New Roman" w:hAnsi="Times New Roman"/>
          <w:noProof/>
          <w:sz w:val="24"/>
          <w:szCs w:val="24"/>
        </w:rPr>
        <w:t>Zeng XT, Chen YJ, et al. Cytochrome</w:t>
      </w:r>
      <w:r w:rsidRPr="005B6DFC">
        <w:rPr>
          <w:rFonts w:ascii="Times New Roman" w:hAnsi="Times New Roman"/>
          <w:noProof/>
          <w:sz w:val="24"/>
          <w:szCs w:val="24"/>
        </w:rPr>
        <w:t xml:space="preserve"> P450 2E1 RsaI/PstI polymorphism and risk of esophageal cancer: A meta-analysis of 17 case-control studies. Exp Ther Med 2012; 4(5): 938-48</w:t>
      </w:r>
      <w:r w:rsidRPr="005B6DFC">
        <w:rPr>
          <w:rFonts w:ascii="Times New Roman" w:hAnsi="宋体"/>
          <w:sz w:val="24"/>
          <w:szCs w:val="24"/>
        </w:rPr>
        <w:t>.</w:t>
      </w:r>
    </w:p>
    <w:p w:rsidR="00CC05F4" w:rsidRPr="002F1D1E" w:rsidRDefault="00CC05F4" w:rsidP="00CC05F4">
      <w:pPr>
        <w:pStyle w:val="a5"/>
        <w:numPr>
          <w:ilvl w:val="0"/>
          <w:numId w:val="1"/>
        </w:numPr>
        <w:snapToGrid w:val="0"/>
        <w:spacing w:line="360" w:lineRule="auto"/>
        <w:ind w:firstLineChars="0"/>
        <w:rPr>
          <w:rFonts w:ascii="Times New Roman" w:hAnsi="宋体"/>
          <w:sz w:val="24"/>
          <w:szCs w:val="24"/>
        </w:rPr>
      </w:pPr>
      <w:r w:rsidRPr="001B274F">
        <w:rPr>
          <w:rFonts w:ascii="Times New Roman" w:hAnsi="宋体"/>
          <w:sz w:val="24"/>
          <w:szCs w:val="24"/>
        </w:rPr>
        <w:t xml:space="preserve">Wen L, </w:t>
      </w:r>
      <w:r w:rsidRPr="001B274F">
        <w:rPr>
          <w:rFonts w:ascii="Times New Roman" w:hAnsi="Times New Roman"/>
          <w:noProof/>
          <w:sz w:val="24"/>
          <w:szCs w:val="24"/>
        </w:rPr>
        <w:t>Hu YY, Yang GL, Liu DX. CCND1 G870A polymorphism contributes to the risk of esophageal cancer: An updated systematic review and cumulative meta-analysis. Biomed Rep 2014; 2(4): 549-54</w:t>
      </w:r>
      <w:r w:rsidRPr="001B274F">
        <w:rPr>
          <w:rFonts w:ascii="Times New Roman" w:hAnsi="宋体"/>
          <w:sz w:val="24"/>
          <w:szCs w:val="24"/>
        </w:rPr>
        <w:t>.</w:t>
      </w:r>
    </w:p>
    <w:p w:rsidR="00CC05F4" w:rsidRDefault="00CC05F4" w:rsidP="00CC05F4">
      <w:pPr>
        <w:pStyle w:val="a5"/>
        <w:numPr>
          <w:ilvl w:val="0"/>
          <w:numId w:val="1"/>
        </w:numPr>
        <w:snapToGrid w:val="0"/>
        <w:spacing w:line="360" w:lineRule="auto"/>
        <w:ind w:firstLineChars="0"/>
        <w:rPr>
          <w:rFonts w:ascii="Times New Roman" w:hAnsi="宋体"/>
          <w:sz w:val="24"/>
          <w:szCs w:val="24"/>
        </w:rPr>
      </w:pPr>
      <w:r w:rsidRPr="001B274F">
        <w:rPr>
          <w:rFonts w:ascii="Times New Roman" w:hAnsi="宋体" w:hint="eastAsia"/>
          <w:sz w:val="24"/>
          <w:szCs w:val="24"/>
        </w:rPr>
        <w:t>胡媛媛</w:t>
      </w:r>
      <w:r w:rsidRPr="001B274F">
        <w:rPr>
          <w:rFonts w:ascii="Times New Roman" w:hAnsi="宋体" w:hint="eastAsia"/>
          <w:sz w:val="24"/>
          <w:szCs w:val="24"/>
        </w:rPr>
        <w:t xml:space="preserve">, </w:t>
      </w:r>
      <w:proofErr w:type="gramStart"/>
      <w:r w:rsidRPr="001B274F">
        <w:rPr>
          <w:rFonts w:ascii="Times New Roman" w:hAnsi="宋体" w:hint="eastAsia"/>
          <w:sz w:val="24"/>
          <w:szCs w:val="24"/>
        </w:rPr>
        <w:t>倪</w:t>
      </w:r>
      <w:proofErr w:type="gramEnd"/>
      <w:r w:rsidRPr="001B274F">
        <w:rPr>
          <w:rFonts w:ascii="Times New Roman" w:hAnsi="宋体" w:hint="eastAsia"/>
          <w:sz w:val="24"/>
          <w:szCs w:val="24"/>
        </w:rPr>
        <w:t>小兵</w:t>
      </w:r>
      <w:r w:rsidRPr="001B274F">
        <w:rPr>
          <w:rFonts w:ascii="Times New Roman" w:hAnsi="宋体" w:hint="eastAsia"/>
          <w:sz w:val="24"/>
          <w:szCs w:val="24"/>
        </w:rPr>
        <w:t xml:space="preserve">, </w:t>
      </w:r>
      <w:r w:rsidRPr="001B274F">
        <w:rPr>
          <w:rFonts w:ascii="Times New Roman" w:hAnsi="宋体" w:hint="eastAsia"/>
          <w:sz w:val="24"/>
          <w:szCs w:val="24"/>
        </w:rPr>
        <w:t>胡亚军</w:t>
      </w:r>
      <w:r w:rsidRPr="001B274F">
        <w:rPr>
          <w:rFonts w:ascii="Times New Roman" w:hAnsi="宋体" w:hint="eastAsia"/>
          <w:sz w:val="24"/>
          <w:szCs w:val="24"/>
        </w:rPr>
        <w:t xml:space="preserve">, </w:t>
      </w:r>
      <w:proofErr w:type="gramStart"/>
      <w:r w:rsidRPr="001B274F">
        <w:rPr>
          <w:rFonts w:ascii="Times New Roman" w:hAnsi="宋体" w:hint="eastAsia"/>
          <w:sz w:val="24"/>
          <w:szCs w:val="24"/>
        </w:rPr>
        <w:t>冷卫东</w:t>
      </w:r>
      <w:proofErr w:type="gramEnd"/>
      <w:r w:rsidRPr="001B274F">
        <w:rPr>
          <w:rFonts w:ascii="Times New Roman" w:hAnsi="宋体" w:hint="eastAsia"/>
          <w:sz w:val="24"/>
          <w:szCs w:val="24"/>
        </w:rPr>
        <w:t xml:space="preserve">, </w:t>
      </w:r>
      <w:r w:rsidRPr="001B274F">
        <w:rPr>
          <w:rFonts w:ascii="Times New Roman" w:hAnsi="宋体" w:hint="eastAsia"/>
          <w:sz w:val="24"/>
          <w:szCs w:val="24"/>
        </w:rPr>
        <w:t>牛玉明</w:t>
      </w:r>
      <w:r w:rsidRPr="001B274F">
        <w:rPr>
          <w:rFonts w:ascii="Times New Roman" w:hAnsi="宋体" w:hint="eastAsia"/>
          <w:sz w:val="24"/>
          <w:szCs w:val="24"/>
        </w:rPr>
        <w:t xml:space="preserve">. </w:t>
      </w:r>
      <w:r w:rsidRPr="001B274F">
        <w:rPr>
          <w:rFonts w:ascii="Times New Roman" w:hAnsi="宋体" w:hint="eastAsia"/>
          <w:sz w:val="24"/>
          <w:szCs w:val="24"/>
        </w:rPr>
        <w:t>环氧化酶</w:t>
      </w:r>
      <w:r w:rsidRPr="001B274F">
        <w:rPr>
          <w:rFonts w:ascii="Times New Roman" w:hAnsi="宋体" w:hint="eastAsia"/>
          <w:sz w:val="24"/>
          <w:szCs w:val="24"/>
        </w:rPr>
        <w:t>-2</w:t>
      </w:r>
      <w:r w:rsidRPr="001B274F">
        <w:rPr>
          <w:rFonts w:ascii="Times New Roman" w:hAnsi="宋体" w:hint="eastAsia"/>
          <w:sz w:val="24"/>
          <w:szCs w:val="24"/>
        </w:rPr>
        <w:t>基因单核苷酸多态性与中国汉族头颈部鳞状细胞癌易感性的相关性研究</w:t>
      </w:r>
      <w:r w:rsidRPr="001B274F">
        <w:rPr>
          <w:rFonts w:ascii="Times New Roman" w:hAnsi="宋体" w:hint="eastAsia"/>
          <w:sz w:val="24"/>
          <w:szCs w:val="24"/>
        </w:rPr>
        <w:t xml:space="preserve">. </w:t>
      </w:r>
      <w:r w:rsidRPr="00327770">
        <w:rPr>
          <w:rFonts w:ascii="Times New Roman" w:hAnsi="宋体" w:hint="eastAsia"/>
          <w:sz w:val="24"/>
          <w:szCs w:val="24"/>
        </w:rPr>
        <w:t>湖北医药学院学报</w:t>
      </w:r>
      <w:r>
        <w:rPr>
          <w:rFonts w:ascii="Times New Roman" w:hAnsi="宋体" w:hint="eastAsia"/>
          <w:sz w:val="24"/>
          <w:szCs w:val="24"/>
        </w:rPr>
        <w:t xml:space="preserve">, </w:t>
      </w:r>
      <w:r>
        <w:rPr>
          <w:rFonts w:ascii="Times New Roman" w:hAnsi="宋体" w:hint="eastAsia"/>
          <w:sz w:val="24"/>
          <w:szCs w:val="24"/>
        </w:rPr>
        <w:lastRenderedPageBreak/>
        <w:t>2014, 33(4): 379-383</w:t>
      </w:r>
      <w:r w:rsidRPr="00327770">
        <w:rPr>
          <w:rFonts w:ascii="Times New Roman" w:hAnsi="宋体" w:hint="eastAsia"/>
          <w:sz w:val="24"/>
          <w:szCs w:val="24"/>
        </w:rPr>
        <w:t>.</w:t>
      </w:r>
    </w:p>
    <w:p w:rsidR="00CC05F4" w:rsidRDefault="00CC05F4" w:rsidP="00CC05F4">
      <w:pPr>
        <w:pStyle w:val="a5"/>
        <w:numPr>
          <w:ilvl w:val="0"/>
          <w:numId w:val="1"/>
        </w:numPr>
        <w:snapToGrid w:val="0"/>
        <w:spacing w:line="360" w:lineRule="auto"/>
        <w:ind w:firstLineChars="0"/>
        <w:rPr>
          <w:rFonts w:ascii="Times New Roman" w:hAnsi="宋体"/>
          <w:sz w:val="24"/>
          <w:szCs w:val="24"/>
        </w:rPr>
      </w:pPr>
      <w:r w:rsidRPr="009F57BB">
        <w:rPr>
          <w:rFonts w:ascii="Times New Roman" w:hAnsi="宋体" w:hint="eastAsia"/>
          <w:sz w:val="24"/>
          <w:szCs w:val="24"/>
        </w:rPr>
        <w:t>牛玉明</w:t>
      </w:r>
      <w:r w:rsidRPr="009F57BB">
        <w:rPr>
          <w:rFonts w:ascii="Times New Roman" w:hAnsi="宋体" w:hint="eastAsia"/>
          <w:sz w:val="24"/>
          <w:szCs w:val="24"/>
        </w:rPr>
        <w:t xml:space="preserve">, </w:t>
      </w:r>
      <w:r w:rsidRPr="009F57BB">
        <w:rPr>
          <w:rFonts w:ascii="Times New Roman" w:hAnsi="宋体" w:hint="eastAsia"/>
          <w:sz w:val="24"/>
          <w:szCs w:val="24"/>
        </w:rPr>
        <w:t>沈铭</w:t>
      </w:r>
      <w:r w:rsidRPr="009F57BB">
        <w:rPr>
          <w:rFonts w:ascii="Times New Roman" w:hAnsi="宋体" w:hint="eastAsia"/>
          <w:sz w:val="24"/>
          <w:szCs w:val="24"/>
        </w:rPr>
        <w:t xml:space="preserve">, </w:t>
      </w:r>
      <w:r w:rsidRPr="009F57BB">
        <w:rPr>
          <w:rFonts w:ascii="Times New Roman" w:hAnsi="宋体" w:hint="eastAsia"/>
          <w:sz w:val="24"/>
          <w:szCs w:val="24"/>
        </w:rPr>
        <w:t>陈宁</w:t>
      </w:r>
      <w:r w:rsidRPr="009F57BB">
        <w:rPr>
          <w:rFonts w:ascii="Times New Roman" w:hAnsi="宋体" w:hint="eastAsia"/>
          <w:sz w:val="24"/>
          <w:szCs w:val="24"/>
        </w:rPr>
        <w:t xml:space="preserve">, </w:t>
      </w:r>
      <w:r w:rsidRPr="009F57BB">
        <w:rPr>
          <w:rFonts w:ascii="Times New Roman" w:hAnsi="宋体" w:hint="eastAsia"/>
          <w:sz w:val="24"/>
          <w:szCs w:val="24"/>
        </w:rPr>
        <w:t>袁华</w:t>
      </w:r>
      <w:r w:rsidRPr="009F57BB">
        <w:rPr>
          <w:rFonts w:ascii="Times New Roman" w:hAnsi="宋体" w:hint="eastAsia"/>
          <w:sz w:val="24"/>
          <w:szCs w:val="24"/>
        </w:rPr>
        <w:t xml:space="preserve">, </w:t>
      </w:r>
      <w:proofErr w:type="gramStart"/>
      <w:r w:rsidRPr="009F57BB">
        <w:rPr>
          <w:rFonts w:ascii="Times New Roman" w:hAnsi="宋体" w:hint="eastAsia"/>
          <w:sz w:val="24"/>
          <w:szCs w:val="24"/>
        </w:rPr>
        <w:t>倪</w:t>
      </w:r>
      <w:proofErr w:type="gramEnd"/>
      <w:r w:rsidRPr="009F57BB">
        <w:rPr>
          <w:rFonts w:ascii="Times New Roman" w:hAnsi="宋体" w:hint="eastAsia"/>
          <w:sz w:val="24"/>
          <w:szCs w:val="24"/>
        </w:rPr>
        <w:t>小兵</w:t>
      </w:r>
      <w:r w:rsidRPr="009F57BB">
        <w:rPr>
          <w:rFonts w:ascii="Times New Roman" w:hAnsi="宋体" w:hint="eastAsia"/>
          <w:sz w:val="24"/>
          <w:szCs w:val="24"/>
        </w:rPr>
        <w:t xml:space="preserve">, </w:t>
      </w:r>
      <w:proofErr w:type="gramStart"/>
      <w:r w:rsidRPr="009F57BB">
        <w:rPr>
          <w:rFonts w:ascii="Times New Roman" w:hAnsi="宋体" w:hint="eastAsia"/>
          <w:sz w:val="24"/>
          <w:szCs w:val="24"/>
        </w:rPr>
        <w:t>冷卫东</w:t>
      </w:r>
      <w:proofErr w:type="gramEnd"/>
      <w:r w:rsidRPr="009F57BB">
        <w:rPr>
          <w:rFonts w:ascii="Times New Roman" w:hAnsi="宋体" w:hint="eastAsia"/>
          <w:sz w:val="24"/>
          <w:szCs w:val="24"/>
        </w:rPr>
        <w:t xml:space="preserve">, </w:t>
      </w:r>
      <w:r w:rsidRPr="009F57BB">
        <w:rPr>
          <w:rFonts w:ascii="Times New Roman" w:hAnsi="宋体" w:hint="eastAsia"/>
          <w:sz w:val="24"/>
          <w:szCs w:val="24"/>
        </w:rPr>
        <w:t>胡媛媛</w:t>
      </w:r>
      <w:r w:rsidRPr="009F57BB">
        <w:rPr>
          <w:rFonts w:ascii="Times New Roman" w:hAnsi="宋体" w:hint="eastAsia"/>
          <w:sz w:val="24"/>
          <w:szCs w:val="24"/>
        </w:rPr>
        <w:t>. COX-2</w:t>
      </w:r>
      <w:r w:rsidRPr="009F57BB">
        <w:rPr>
          <w:rFonts w:ascii="Times New Roman" w:hAnsi="宋体" w:hint="eastAsia"/>
          <w:sz w:val="24"/>
          <w:szCs w:val="24"/>
        </w:rPr>
        <w:t>基因</w:t>
      </w:r>
      <w:r w:rsidRPr="009F57BB">
        <w:rPr>
          <w:rFonts w:ascii="Times New Roman" w:hAnsi="宋体" w:hint="eastAsia"/>
          <w:sz w:val="24"/>
          <w:szCs w:val="24"/>
        </w:rPr>
        <w:t>8473T&gt;C</w:t>
      </w:r>
      <w:r w:rsidRPr="009F57BB">
        <w:rPr>
          <w:rFonts w:ascii="Times New Roman" w:hAnsi="宋体" w:hint="eastAsia"/>
          <w:sz w:val="24"/>
          <w:szCs w:val="24"/>
        </w:rPr>
        <w:t>位点单核苷酸多态性与</w:t>
      </w:r>
      <w:r w:rsidRPr="009F57BB">
        <w:rPr>
          <w:rFonts w:ascii="Times New Roman" w:hAnsi="宋体" w:hint="eastAsia"/>
          <w:sz w:val="24"/>
          <w:szCs w:val="24"/>
        </w:rPr>
        <w:t>OSCC</w:t>
      </w:r>
      <w:r w:rsidRPr="009F57BB">
        <w:rPr>
          <w:rFonts w:ascii="Times New Roman" w:hAnsi="宋体" w:hint="eastAsia"/>
          <w:sz w:val="24"/>
          <w:szCs w:val="24"/>
        </w:rPr>
        <w:t>易感性研究</w:t>
      </w:r>
      <w:r w:rsidRPr="009F57BB">
        <w:rPr>
          <w:rFonts w:ascii="Times New Roman" w:hAnsi="宋体" w:hint="eastAsia"/>
          <w:sz w:val="24"/>
          <w:szCs w:val="24"/>
        </w:rPr>
        <w:t xml:space="preserve">. </w:t>
      </w:r>
      <w:r w:rsidRPr="009F57BB">
        <w:rPr>
          <w:rFonts w:ascii="Times New Roman" w:hAnsi="宋体" w:hint="eastAsia"/>
          <w:sz w:val="24"/>
          <w:szCs w:val="24"/>
        </w:rPr>
        <w:t>临床口腔医学杂志</w:t>
      </w:r>
      <w:r w:rsidRPr="009F57BB">
        <w:rPr>
          <w:rFonts w:ascii="Times New Roman" w:hAnsi="宋体" w:hint="eastAsia"/>
          <w:sz w:val="24"/>
          <w:szCs w:val="24"/>
        </w:rPr>
        <w:t xml:space="preserve">, 2012, </w:t>
      </w:r>
      <w:r>
        <w:rPr>
          <w:rFonts w:ascii="Times New Roman" w:hAnsi="宋体" w:hint="eastAsia"/>
          <w:sz w:val="24"/>
          <w:szCs w:val="24"/>
        </w:rPr>
        <w:t>28(11): 647-649</w:t>
      </w:r>
      <w:r w:rsidRPr="009F57BB">
        <w:rPr>
          <w:rFonts w:ascii="Times New Roman" w:hAnsi="宋体" w:hint="eastAsia"/>
          <w:sz w:val="24"/>
          <w:szCs w:val="24"/>
        </w:rPr>
        <w:t>.</w:t>
      </w:r>
    </w:p>
    <w:p w:rsidR="00CC05F4" w:rsidRPr="00CB13BB" w:rsidRDefault="00CC05F4" w:rsidP="00CC05F4">
      <w:pPr>
        <w:pStyle w:val="a5"/>
        <w:numPr>
          <w:ilvl w:val="0"/>
          <w:numId w:val="1"/>
        </w:numPr>
        <w:snapToGrid w:val="0"/>
        <w:spacing w:line="360" w:lineRule="auto"/>
        <w:ind w:firstLineChars="0"/>
        <w:rPr>
          <w:rFonts w:ascii="Times New Roman" w:hAnsi="宋体"/>
          <w:sz w:val="24"/>
          <w:szCs w:val="24"/>
        </w:rPr>
      </w:pPr>
      <w:r w:rsidRPr="004A581D">
        <w:rPr>
          <w:rFonts w:ascii="Times New Roman" w:hAnsi="宋体" w:hint="eastAsia"/>
          <w:sz w:val="24"/>
          <w:szCs w:val="24"/>
        </w:rPr>
        <w:t>牛玉明</w:t>
      </w:r>
      <w:r w:rsidRPr="004A581D">
        <w:rPr>
          <w:rFonts w:ascii="Times New Roman" w:hAnsi="宋体"/>
          <w:sz w:val="24"/>
          <w:szCs w:val="24"/>
        </w:rPr>
        <w:t xml:space="preserve">, </w:t>
      </w:r>
      <w:r w:rsidRPr="004A581D">
        <w:rPr>
          <w:rFonts w:ascii="Times New Roman" w:hAnsi="宋体" w:hint="eastAsia"/>
          <w:sz w:val="24"/>
          <w:szCs w:val="24"/>
        </w:rPr>
        <w:t>陈宁</w:t>
      </w:r>
      <w:r w:rsidRPr="004A581D">
        <w:rPr>
          <w:rFonts w:ascii="Times New Roman" w:hAnsi="宋体"/>
          <w:sz w:val="24"/>
          <w:szCs w:val="24"/>
        </w:rPr>
        <w:t xml:space="preserve">, </w:t>
      </w:r>
      <w:r w:rsidRPr="004A581D">
        <w:rPr>
          <w:rFonts w:ascii="Times New Roman" w:hAnsi="宋体" w:hint="eastAsia"/>
          <w:sz w:val="24"/>
          <w:szCs w:val="24"/>
        </w:rPr>
        <w:t>胡媛媛</w:t>
      </w:r>
      <w:r w:rsidRPr="004A581D">
        <w:rPr>
          <w:rFonts w:ascii="Times New Roman" w:hAnsi="宋体"/>
          <w:sz w:val="24"/>
          <w:szCs w:val="24"/>
        </w:rPr>
        <w:t xml:space="preserve">, </w:t>
      </w:r>
      <w:r w:rsidRPr="004A581D">
        <w:rPr>
          <w:rFonts w:ascii="Times New Roman" w:hAnsi="宋体" w:hint="eastAsia"/>
          <w:sz w:val="24"/>
          <w:szCs w:val="24"/>
        </w:rPr>
        <w:t>袁华</w:t>
      </w:r>
      <w:r w:rsidRPr="004A581D">
        <w:rPr>
          <w:rFonts w:ascii="Times New Roman" w:hAnsi="宋体"/>
          <w:sz w:val="24"/>
          <w:szCs w:val="24"/>
        </w:rPr>
        <w:t xml:space="preserve">, </w:t>
      </w:r>
      <w:proofErr w:type="gramStart"/>
      <w:r w:rsidRPr="004A581D">
        <w:rPr>
          <w:rFonts w:ascii="Times New Roman" w:hAnsi="宋体" w:hint="eastAsia"/>
          <w:sz w:val="24"/>
          <w:szCs w:val="24"/>
        </w:rPr>
        <w:t>倪</w:t>
      </w:r>
      <w:proofErr w:type="gramEnd"/>
      <w:r w:rsidRPr="004A581D">
        <w:rPr>
          <w:rFonts w:ascii="Times New Roman" w:hAnsi="宋体" w:hint="eastAsia"/>
          <w:sz w:val="24"/>
          <w:szCs w:val="24"/>
        </w:rPr>
        <w:t>小兵</w:t>
      </w:r>
      <w:r w:rsidRPr="004A581D">
        <w:rPr>
          <w:rFonts w:ascii="Times New Roman" w:hAnsi="宋体"/>
          <w:sz w:val="24"/>
          <w:szCs w:val="24"/>
        </w:rPr>
        <w:t xml:space="preserve">, </w:t>
      </w:r>
      <w:r w:rsidRPr="004A581D">
        <w:rPr>
          <w:rFonts w:ascii="Times New Roman" w:hAnsi="宋体" w:hint="eastAsia"/>
          <w:sz w:val="24"/>
          <w:szCs w:val="24"/>
        </w:rPr>
        <w:t>曾宪涛</w:t>
      </w:r>
      <w:r w:rsidRPr="004A581D">
        <w:rPr>
          <w:rFonts w:ascii="Times New Roman" w:hAnsi="宋体"/>
          <w:sz w:val="24"/>
          <w:szCs w:val="24"/>
        </w:rPr>
        <w:t xml:space="preserve">, </w:t>
      </w:r>
      <w:proofErr w:type="gramStart"/>
      <w:r w:rsidRPr="004A581D">
        <w:rPr>
          <w:rFonts w:ascii="Times New Roman" w:hAnsi="宋体" w:hint="eastAsia"/>
          <w:sz w:val="24"/>
          <w:szCs w:val="24"/>
        </w:rPr>
        <w:t>冷卫东</w:t>
      </w:r>
      <w:proofErr w:type="gramEnd"/>
      <w:r w:rsidRPr="004A581D">
        <w:rPr>
          <w:rFonts w:ascii="Times New Roman" w:hAnsi="宋体"/>
          <w:sz w:val="24"/>
          <w:szCs w:val="24"/>
        </w:rPr>
        <w:t>. COX-2</w:t>
      </w:r>
      <w:r w:rsidRPr="004A581D">
        <w:rPr>
          <w:rFonts w:ascii="Times New Roman" w:hAnsi="宋体" w:hint="eastAsia"/>
          <w:sz w:val="24"/>
          <w:szCs w:val="24"/>
        </w:rPr>
        <w:t>基因</w:t>
      </w:r>
      <w:r w:rsidRPr="004A581D">
        <w:rPr>
          <w:rFonts w:ascii="Times New Roman" w:hAnsi="宋体"/>
          <w:sz w:val="24"/>
          <w:szCs w:val="24"/>
        </w:rPr>
        <w:t>-1195A&gt;G</w:t>
      </w:r>
      <w:r w:rsidRPr="004A581D">
        <w:rPr>
          <w:rFonts w:ascii="Times New Roman" w:hAnsi="宋体" w:hint="eastAsia"/>
          <w:sz w:val="24"/>
          <w:szCs w:val="24"/>
        </w:rPr>
        <w:t>位点单核苷酸多态性与</w:t>
      </w:r>
      <w:r w:rsidRPr="004A581D">
        <w:rPr>
          <w:rFonts w:ascii="Times New Roman" w:hAnsi="宋体"/>
          <w:sz w:val="24"/>
          <w:szCs w:val="24"/>
        </w:rPr>
        <w:t>OSCC</w:t>
      </w:r>
      <w:r w:rsidRPr="004A581D">
        <w:rPr>
          <w:rFonts w:ascii="Times New Roman" w:hAnsi="宋体" w:hint="eastAsia"/>
          <w:sz w:val="24"/>
          <w:szCs w:val="24"/>
        </w:rPr>
        <w:t>易感性研究</w:t>
      </w:r>
      <w:r w:rsidRPr="004A581D">
        <w:rPr>
          <w:rFonts w:ascii="Times New Roman" w:hAnsi="宋体"/>
          <w:sz w:val="24"/>
          <w:szCs w:val="24"/>
        </w:rPr>
        <w:t xml:space="preserve">. </w:t>
      </w:r>
      <w:r w:rsidRPr="004A581D">
        <w:rPr>
          <w:rFonts w:ascii="Times New Roman" w:hAnsi="宋体" w:hint="eastAsia"/>
          <w:sz w:val="24"/>
          <w:szCs w:val="24"/>
        </w:rPr>
        <w:t>临床口腔医学杂志</w:t>
      </w:r>
      <w:r>
        <w:rPr>
          <w:rFonts w:ascii="Times New Roman" w:hAnsi="宋体"/>
          <w:sz w:val="24"/>
          <w:szCs w:val="24"/>
        </w:rPr>
        <w:t>, 2011, 27(11): 646-648</w:t>
      </w:r>
      <w:r>
        <w:rPr>
          <w:rFonts w:ascii="Times New Roman" w:hAnsi="宋体" w:hint="eastAsia"/>
          <w:sz w:val="24"/>
          <w:szCs w:val="24"/>
        </w:rPr>
        <w:t>.</w:t>
      </w:r>
    </w:p>
    <w:p w:rsidR="00CC05F4" w:rsidRDefault="00CC05F4" w:rsidP="00CC05F4">
      <w:pPr>
        <w:pStyle w:val="a5"/>
        <w:numPr>
          <w:ilvl w:val="0"/>
          <w:numId w:val="1"/>
        </w:numPr>
        <w:snapToGrid w:val="0"/>
        <w:spacing w:line="360" w:lineRule="auto"/>
        <w:ind w:firstLineChars="0"/>
        <w:rPr>
          <w:rFonts w:ascii="Times New Roman" w:hAnsi="宋体"/>
          <w:sz w:val="24"/>
          <w:szCs w:val="24"/>
        </w:rPr>
      </w:pPr>
      <w:r w:rsidRPr="00A252C8">
        <w:rPr>
          <w:rFonts w:ascii="Times New Roman" w:hAnsi="宋体" w:hint="eastAsia"/>
          <w:sz w:val="24"/>
          <w:szCs w:val="24"/>
        </w:rPr>
        <w:t>陈睿</w:t>
      </w:r>
      <w:r w:rsidRPr="00A252C8">
        <w:rPr>
          <w:rFonts w:ascii="Times New Roman" w:hAnsi="宋体" w:hint="eastAsia"/>
          <w:sz w:val="24"/>
          <w:szCs w:val="24"/>
        </w:rPr>
        <w:t xml:space="preserve">, </w:t>
      </w:r>
      <w:r w:rsidRPr="00A252C8">
        <w:rPr>
          <w:rFonts w:ascii="Times New Roman" w:hAnsi="宋体" w:hint="eastAsia"/>
          <w:sz w:val="24"/>
          <w:szCs w:val="24"/>
        </w:rPr>
        <w:t>徐晓明</w:t>
      </w:r>
      <w:r w:rsidRPr="00A252C8">
        <w:rPr>
          <w:rFonts w:ascii="Times New Roman" w:hAnsi="宋体" w:hint="eastAsia"/>
          <w:sz w:val="24"/>
          <w:szCs w:val="24"/>
        </w:rPr>
        <w:t xml:space="preserve">, </w:t>
      </w:r>
      <w:r w:rsidRPr="00A252C8">
        <w:rPr>
          <w:rFonts w:ascii="Times New Roman" w:hAnsi="宋体" w:hint="eastAsia"/>
          <w:sz w:val="24"/>
          <w:szCs w:val="24"/>
        </w:rPr>
        <w:t>李娟</w:t>
      </w:r>
      <w:r w:rsidRPr="00A252C8">
        <w:rPr>
          <w:rFonts w:ascii="Times New Roman" w:hAnsi="宋体" w:hint="eastAsia"/>
          <w:sz w:val="24"/>
          <w:szCs w:val="24"/>
        </w:rPr>
        <w:t xml:space="preserve">, </w:t>
      </w:r>
      <w:r w:rsidRPr="00A252C8">
        <w:rPr>
          <w:rFonts w:ascii="Times New Roman" w:hAnsi="宋体" w:hint="eastAsia"/>
          <w:sz w:val="24"/>
          <w:szCs w:val="24"/>
        </w:rPr>
        <w:t>牛玉明</w:t>
      </w:r>
      <w:r w:rsidRPr="00A252C8">
        <w:rPr>
          <w:rFonts w:ascii="Times New Roman" w:hAnsi="宋体" w:hint="eastAsia"/>
          <w:sz w:val="24"/>
          <w:szCs w:val="24"/>
        </w:rPr>
        <w:t xml:space="preserve">, </w:t>
      </w:r>
      <w:r w:rsidRPr="00A252C8">
        <w:rPr>
          <w:rFonts w:ascii="Times New Roman" w:hAnsi="宋体" w:hint="eastAsia"/>
          <w:sz w:val="24"/>
          <w:szCs w:val="24"/>
        </w:rPr>
        <w:t>陈启林</w:t>
      </w:r>
      <w:r w:rsidRPr="00A252C8">
        <w:rPr>
          <w:rFonts w:ascii="Times New Roman" w:hAnsi="宋体" w:hint="eastAsia"/>
          <w:sz w:val="24"/>
          <w:szCs w:val="24"/>
        </w:rPr>
        <w:t xml:space="preserve">. </w:t>
      </w:r>
      <w:bookmarkStart w:id="2" w:name="OLE_LINK15"/>
      <w:r w:rsidRPr="00A252C8">
        <w:rPr>
          <w:rFonts w:ascii="Times New Roman" w:hAnsi="宋体" w:hint="eastAsia"/>
          <w:sz w:val="24"/>
          <w:szCs w:val="24"/>
        </w:rPr>
        <w:t>CYP1B1</w:t>
      </w:r>
      <w:r w:rsidRPr="00A252C8">
        <w:rPr>
          <w:rFonts w:ascii="Times New Roman" w:hAnsi="宋体" w:hint="eastAsia"/>
          <w:sz w:val="24"/>
          <w:szCs w:val="24"/>
        </w:rPr>
        <w:t>基因</w:t>
      </w:r>
      <w:r w:rsidRPr="00A252C8">
        <w:rPr>
          <w:rFonts w:ascii="Times New Roman" w:hAnsi="宋体" w:hint="eastAsia"/>
          <w:sz w:val="24"/>
          <w:szCs w:val="24"/>
        </w:rPr>
        <w:t>Leu432Val</w:t>
      </w:r>
      <w:r w:rsidRPr="00A252C8">
        <w:rPr>
          <w:rFonts w:ascii="Times New Roman" w:hAnsi="宋体" w:hint="eastAsia"/>
          <w:sz w:val="24"/>
          <w:szCs w:val="24"/>
        </w:rPr>
        <w:t>位点多态性与头颈癌易感性的</w:t>
      </w:r>
      <w:r w:rsidRPr="00A252C8">
        <w:rPr>
          <w:rFonts w:ascii="Times New Roman" w:hAnsi="宋体" w:hint="eastAsia"/>
          <w:sz w:val="24"/>
          <w:szCs w:val="24"/>
        </w:rPr>
        <w:t>Meta</w:t>
      </w:r>
      <w:r w:rsidRPr="00A252C8">
        <w:rPr>
          <w:rFonts w:ascii="Times New Roman" w:hAnsi="宋体" w:hint="eastAsia"/>
          <w:sz w:val="24"/>
          <w:szCs w:val="24"/>
        </w:rPr>
        <w:t>分析</w:t>
      </w:r>
      <w:bookmarkEnd w:id="2"/>
      <w:r w:rsidRPr="00A252C8">
        <w:rPr>
          <w:rFonts w:ascii="Times New Roman" w:hAnsi="宋体" w:hint="eastAsia"/>
          <w:sz w:val="24"/>
          <w:szCs w:val="24"/>
        </w:rPr>
        <w:t xml:space="preserve">. </w:t>
      </w:r>
      <w:r w:rsidRPr="00A252C8">
        <w:rPr>
          <w:rFonts w:ascii="Times New Roman" w:hAnsi="宋体" w:hint="eastAsia"/>
          <w:sz w:val="24"/>
          <w:szCs w:val="24"/>
        </w:rPr>
        <w:t>现代肿瘤医学</w:t>
      </w:r>
      <w:r w:rsidRPr="00A252C8">
        <w:rPr>
          <w:rFonts w:ascii="Times New Roman" w:hAnsi="宋体" w:hint="eastAsia"/>
          <w:sz w:val="24"/>
          <w:szCs w:val="24"/>
        </w:rPr>
        <w:t>, 2014,</w:t>
      </w:r>
      <w:r>
        <w:rPr>
          <w:rFonts w:ascii="Times New Roman" w:hAnsi="宋体" w:hint="eastAsia"/>
          <w:sz w:val="24"/>
          <w:szCs w:val="24"/>
        </w:rPr>
        <w:t xml:space="preserve"> 22(4): 799-802</w:t>
      </w:r>
      <w:r w:rsidRPr="00A252C8">
        <w:rPr>
          <w:rFonts w:ascii="Times New Roman" w:hAnsi="宋体" w:hint="eastAsia"/>
          <w:sz w:val="24"/>
          <w:szCs w:val="24"/>
        </w:rPr>
        <w:t>.</w:t>
      </w:r>
    </w:p>
    <w:p w:rsidR="00CC05F4" w:rsidRDefault="00CC05F4" w:rsidP="00CC05F4">
      <w:pPr>
        <w:pStyle w:val="a5"/>
        <w:numPr>
          <w:ilvl w:val="0"/>
          <w:numId w:val="1"/>
        </w:numPr>
        <w:snapToGrid w:val="0"/>
        <w:spacing w:line="360" w:lineRule="auto"/>
        <w:ind w:firstLineChars="0"/>
        <w:rPr>
          <w:rFonts w:ascii="Times New Roman" w:hAnsi="宋体"/>
          <w:sz w:val="24"/>
          <w:szCs w:val="24"/>
        </w:rPr>
      </w:pPr>
      <w:r w:rsidRPr="00FE33B2">
        <w:rPr>
          <w:rFonts w:ascii="Times New Roman" w:hAnsi="宋体" w:hint="eastAsia"/>
          <w:sz w:val="24"/>
          <w:szCs w:val="24"/>
        </w:rPr>
        <w:t>牛玉明</w:t>
      </w:r>
      <w:r w:rsidRPr="00FE33B2">
        <w:rPr>
          <w:rFonts w:ascii="Times New Roman" w:hAnsi="宋体" w:hint="eastAsia"/>
          <w:sz w:val="24"/>
          <w:szCs w:val="24"/>
        </w:rPr>
        <w:t xml:space="preserve">, </w:t>
      </w:r>
      <w:r w:rsidRPr="00FE33B2">
        <w:rPr>
          <w:rFonts w:ascii="Times New Roman" w:hAnsi="宋体" w:hint="eastAsia"/>
          <w:sz w:val="24"/>
          <w:szCs w:val="24"/>
        </w:rPr>
        <w:t>沈铭</w:t>
      </w:r>
      <w:r w:rsidRPr="00FE33B2">
        <w:rPr>
          <w:rFonts w:ascii="Times New Roman" w:hAnsi="宋体" w:hint="eastAsia"/>
          <w:sz w:val="24"/>
          <w:szCs w:val="24"/>
        </w:rPr>
        <w:t xml:space="preserve">, </w:t>
      </w:r>
      <w:r w:rsidRPr="00FE33B2">
        <w:rPr>
          <w:rFonts w:ascii="Times New Roman" w:hAnsi="宋体" w:hint="eastAsia"/>
          <w:sz w:val="24"/>
          <w:szCs w:val="24"/>
        </w:rPr>
        <w:t>陈盛</w:t>
      </w:r>
      <w:r w:rsidRPr="00FE33B2">
        <w:rPr>
          <w:rFonts w:ascii="Times New Roman" w:hAnsi="宋体" w:hint="eastAsia"/>
          <w:sz w:val="24"/>
          <w:szCs w:val="24"/>
        </w:rPr>
        <w:t xml:space="preserve">, </w:t>
      </w:r>
      <w:r w:rsidRPr="00FE33B2">
        <w:rPr>
          <w:rFonts w:ascii="Times New Roman" w:hAnsi="宋体" w:hint="eastAsia"/>
          <w:sz w:val="24"/>
          <w:szCs w:val="24"/>
        </w:rPr>
        <w:t>陈睿</w:t>
      </w:r>
      <w:r w:rsidRPr="00FE33B2">
        <w:rPr>
          <w:rFonts w:ascii="Times New Roman" w:hAnsi="宋体" w:hint="eastAsia"/>
          <w:sz w:val="24"/>
          <w:szCs w:val="24"/>
        </w:rPr>
        <w:t xml:space="preserve">, </w:t>
      </w:r>
      <w:proofErr w:type="gramStart"/>
      <w:r w:rsidRPr="00FE33B2">
        <w:rPr>
          <w:rFonts w:ascii="Times New Roman" w:hAnsi="宋体" w:hint="eastAsia"/>
          <w:sz w:val="24"/>
          <w:szCs w:val="24"/>
        </w:rPr>
        <w:t>倪</w:t>
      </w:r>
      <w:proofErr w:type="gramEnd"/>
      <w:r w:rsidRPr="00FE33B2">
        <w:rPr>
          <w:rFonts w:ascii="Times New Roman" w:hAnsi="宋体" w:hint="eastAsia"/>
          <w:sz w:val="24"/>
          <w:szCs w:val="24"/>
        </w:rPr>
        <w:t>小兵</w:t>
      </w:r>
      <w:r w:rsidRPr="00FE33B2">
        <w:rPr>
          <w:rFonts w:ascii="Times New Roman" w:hAnsi="宋体" w:hint="eastAsia"/>
          <w:sz w:val="24"/>
          <w:szCs w:val="24"/>
        </w:rPr>
        <w:t xml:space="preserve">, </w:t>
      </w:r>
      <w:r w:rsidRPr="00FE33B2">
        <w:rPr>
          <w:rFonts w:ascii="Times New Roman" w:hAnsi="宋体" w:hint="eastAsia"/>
          <w:sz w:val="24"/>
          <w:szCs w:val="24"/>
        </w:rPr>
        <w:t>陈永吉</w:t>
      </w:r>
      <w:r w:rsidRPr="00FE33B2">
        <w:rPr>
          <w:rFonts w:ascii="Times New Roman" w:hAnsi="宋体" w:hint="eastAsia"/>
          <w:sz w:val="24"/>
          <w:szCs w:val="24"/>
        </w:rPr>
        <w:t xml:space="preserve">, </w:t>
      </w:r>
      <w:r w:rsidRPr="00FE33B2">
        <w:rPr>
          <w:rFonts w:ascii="Times New Roman" w:hAnsi="宋体" w:hint="eastAsia"/>
          <w:sz w:val="24"/>
          <w:szCs w:val="24"/>
        </w:rPr>
        <w:t>胡媛媛</w:t>
      </w:r>
      <w:r w:rsidRPr="00FE33B2">
        <w:rPr>
          <w:rFonts w:ascii="Times New Roman" w:hAnsi="宋体" w:hint="eastAsia"/>
          <w:sz w:val="24"/>
          <w:szCs w:val="24"/>
        </w:rPr>
        <w:t>. CYP2E1RsaI/PstI</w:t>
      </w:r>
      <w:r w:rsidRPr="00FE33B2">
        <w:rPr>
          <w:rFonts w:ascii="Times New Roman" w:hAnsi="宋体" w:hint="eastAsia"/>
          <w:sz w:val="24"/>
          <w:szCs w:val="24"/>
        </w:rPr>
        <w:t>位点多态性与口腔癌易感性的</w:t>
      </w:r>
      <w:r w:rsidRPr="00FE33B2">
        <w:rPr>
          <w:rFonts w:ascii="Times New Roman" w:hAnsi="宋体" w:hint="eastAsia"/>
          <w:sz w:val="24"/>
          <w:szCs w:val="24"/>
        </w:rPr>
        <w:t>Meta</w:t>
      </w:r>
      <w:r w:rsidRPr="00FE33B2">
        <w:rPr>
          <w:rFonts w:ascii="Times New Roman" w:hAnsi="宋体" w:hint="eastAsia"/>
          <w:sz w:val="24"/>
          <w:szCs w:val="24"/>
        </w:rPr>
        <w:t>分析</w:t>
      </w:r>
      <w:r w:rsidRPr="00FE33B2">
        <w:rPr>
          <w:rFonts w:ascii="Times New Roman" w:hAnsi="宋体" w:hint="eastAsia"/>
          <w:sz w:val="24"/>
          <w:szCs w:val="24"/>
        </w:rPr>
        <w:t xml:space="preserve">. </w:t>
      </w:r>
      <w:r w:rsidRPr="00FE33B2">
        <w:rPr>
          <w:rFonts w:ascii="Times New Roman" w:hAnsi="宋体" w:hint="eastAsia"/>
          <w:sz w:val="24"/>
          <w:szCs w:val="24"/>
        </w:rPr>
        <w:t>临床口腔医学杂志</w:t>
      </w:r>
      <w:r w:rsidRPr="00FE33B2">
        <w:rPr>
          <w:rFonts w:ascii="Times New Roman" w:hAnsi="宋体" w:hint="eastAsia"/>
          <w:sz w:val="24"/>
          <w:szCs w:val="24"/>
        </w:rPr>
        <w:t xml:space="preserve">, 2012, </w:t>
      </w:r>
      <w:r>
        <w:rPr>
          <w:rFonts w:ascii="Times New Roman" w:hAnsi="宋体" w:hint="eastAsia"/>
          <w:sz w:val="24"/>
          <w:szCs w:val="24"/>
        </w:rPr>
        <w:t>28</w:t>
      </w:r>
      <w:r w:rsidRPr="00FE33B2">
        <w:rPr>
          <w:rFonts w:ascii="Times New Roman" w:hAnsi="宋体" w:hint="eastAsia"/>
          <w:sz w:val="24"/>
          <w:szCs w:val="24"/>
        </w:rPr>
        <w:t>(6):</w:t>
      </w:r>
      <w:r w:rsidRPr="004051A6">
        <w:rPr>
          <w:rFonts w:ascii="Times New Roman" w:hAnsi="宋体" w:hint="eastAsia"/>
          <w:sz w:val="24"/>
          <w:szCs w:val="24"/>
        </w:rPr>
        <w:t xml:space="preserve"> </w:t>
      </w:r>
      <w:r>
        <w:rPr>
          <w:rFonts w:ascii="Times New Roman" w:hAnsi="宋体" w:hint="eastAsia"/>
          <w:sz w:val="24"/>
          <w:szCs w:val="24"/>
        </w:rPr>
        <w:t>339-341</w:t>
      </w:r>
      <w:r w:rsidRPr="00FE33B2">
        <w:rPr>
          <w:rFonts w:ascii="Times New Roman" w:hAnsi="宋体" w:hint="eastAsia"/>
          <w:sz w:val="24"/>
          <w:szCs w:val="24"/>
        </w:rPr>
        <w:t>.</w:t>
      </w:r>
    </w:p>
    <w:p w:rsidR="00CC05F4" w:rsidRPr="00CB13BB" w:rsidRDefault="00CC05F4" w:rsidP="00CC05F4">
      <w:pPr>
        <w:pStyle w:val="a5"/>
        <w:numPr>
          <w:ilvl w:val="0"/>
          <w:numId w:val="1"/>
        </w:numPr>
        <w:snapToGrid w:val="0"/>
        <w:spacing w:line="360" w:lineRule="auto"/>
        <w:ind w:firstLineChars="0"/>
        <w:rPr>
          <w:rFonts w:ascii="Times New Roman" w:hAnsi="宋体"/>
          <w:sz w:val="24"/>
          <w:szCs w:val="24"/>
        </w:rPr>
      </w:pPr>
      <w:proofErr w:type="gramStart"/>
      <w:r w:rsidRPr="004A581D">
        <w:rPr>
          <w:rFonts w:ascii="Times New Roman" w:hAnsi="宋体" w:hint="eastAsia"/>
          <w:sz w:val="24"/>
          <w:szCs w:val="24"/>
        </w:rPr>
        <w:t>冷卫东</w:t>
      </w:r>
      <w:proofErr w:type="gramEnd"/>
      <w:r w:rsidRPr="004A581D">
        <w:rPr>
          <w:rFonts w:ascii="Times New Roman" w:hAnsi="宋体"/>
          <w:sz w:val="24"/>
          <w:szCs w:val="24"/>
        </w:rPr>
        <w:t xml:space="preserve">, </w:t>
      </w:r>
      <w:r w:rsidRPr="004A581D">
        <w:rPr>
          <w:rFonts w:ascii="Times New Roman" w:hAnsi="宋体" w:hint="eastAsia"/>
          <w:sz w:val="24"/>
          <w:szCs w:val="24"/>
        </w:rPr>
        <w:t>胡媛媛</w:t>
      </w:r>
      <w:r w:rsidRPr="004A581D">
        <w:rPr>
          <w:rFonts w:ascii="Times New Roman" w:hAnsi="宋体"/>
          <w:sz w:val="24"/>
          <w:szCs w:val="24"/>
        </w:rPr>
        <w:t xml:space="preserve">, </w:t>
      </w:r>
      <w:r w:rsidRPr="004A581D">
        <w:rPr>
          <w:rFonts w:ascii="Times New Roman" w:hAnsi="宋体" w:hint="eastAsia"/>
          <w:sz w:val="24"/>
          <w:szCs w:val="24"/>
        </w:rPr>
        <w:t>王珏</w:t>
      </w:r>
      <w:r w:rsidRPr="004A581D">
        <w:rPr>
          <w:rFonts w:ascii="Times New Roman" w:hAnsi="宋体"/>
          <w:sz w:val="24"/>
          <w:szCs w:val="24"/>
        </w:rPr>
        <w:t xml:space="preserve">, </w:t>
      </w:r>
      <w:r w:rsidRPr="004A581D">
        <w:rPr>
          <w:rFonts w:ascii="Times New Roman" w:hAnsi="宋体" w:hint="eastAsia"/>
          <w:sz w:val="24"/>
          <w:szCs w:val="24"/>
        </w:rPr>
        <w:t>龚恒</w:t>
      </w:r>
      <w:r w:rsidRPr="004A581D">
        <w:rPr>
          <w:rFonts w:ascii="Times New Roman" w:hAnsi="宋体"/>
          <w:sz w:val="24"/>
          <w:szCs w:val="24"/>
        </w:rPr>
        <w:t xml:space="preserve">, </w:t>
      </w:r>
      <w:r w:rsidRPr="004A581D">
        <w:rPr>
          <w:rFonts w:ascii="Times New Roman" w:hAnsi="宋体" w:hint="eastAsia"/>
          <w:sz w:val="24"/>
          <w:szCs w:val="24"/>
        </w:rPr>
        <w:t>牛玉明</w:t>
      </w:r>
      <w:r w:rsidRPr="004A581D">
        <w:rPr>
          <w:rFonts w:ascii="Times New Roman" w:hAnsi="宋体"/>
          <w:sz w:val="24"/>
          <w:szCs w:val="24"/>
        </w:rPr>
        <w:t xml:space="preserve">, </w:t>
      </w:r>
      <w:r w:rsidRPr="004A581D">
        <w:rPr>
          <w:rFonts w:ascii="Times New Roman" w:hAnsi="宋体" w:hint="eastAsia"/>
          <w:sz w:val="24"/>
          <w:szCs w:val="24"/>
        </w:rPr>
        <w:t>曾宪涛</w:t>
      </w:r>
      <w:r w:rsidRPr="004A581D">
        <w:rPr>
          <w:rFonts w:ascii="Times New Roman" w:hAnsi="宋体"/>
          <w:sz w:val="24"/>
          <w:szCs w:val="24"/>
        </w:rPr>
        <w:t xml:space="preserve">. </w:t>
      </w:r>
      <w:r w:rsidRPr="004A581D">
        <w:rPr>
          <w:rFonts w:ascii="Times New Roman" w:hAnsi="宋体" w:hint="eastAsia"/>
          <w:sz w:val="24"/>
          <w:szCs w:val="24"/>
        </w:rPr>
        <w:t>细胞色素</w:t>
      </w:r>
      <w:r w:rsidRPr="004A581D">
        <w:rPr>
          <w:rFonts w:ascii="Times New Roman" w:hAnsi="宋体"/>
          <w:sz w:val="24"/>
          <w:szCs w:val="24"/>
        </w:rPr>
        <w:t>P4502E1</w:t>
      </w:r>
      <w:r w:rsidRPr="004A581D">
        <w:rPr>
          <w:rFonts w:ascii="Times New Roman" w:hAnsi="宋体" w:hint="eastAsia"/>
          <w:sz w:val="24"/>
          <w:szCs w:val="24"/>
        </w:rPr>
        <w:t>基因</w:t>
      </w:r>
      <w:r>
        <w:rPr>
          <w:rFonts w:ascii="Times New Roman" w:hAnsi="宋体"/>
          <w:sz w:val="24"/>
          <w:szCs w:val="24"/>
        </w:rPr>
        <w:t>RsaI/Pst</w:t>
      </w:r>
      <w:r w:rsidRPr="004A581D">
        <w:rPr>
          <w:rFonts w:ascii="Times New Roman" w:hAnsi="宋体"/>
          <w:sz w:val="24"/>
          <w:szCs w:val="24"/>
        </w:rPr>
        <w:t>I</w:t>
      </w:r>
      <w:r w:rsidRPr="004A581D">
        <w:rPr>
          <w:rFonts w:ascii="Times New Roman" w:hAnsi="宋体" w:hint="eastAsia"/>
          <w:sz w:val="24"/>
          <w:szCs w:val="24"/>
        </w:rPr>
        <w:t>位点多态性与中国人食管癌发病风险关系的</w:t>
      </w:r>
      <w:r w:rsidRPr="004A581D">
        <w:rPr>
          <w:rFonts w:ascii="Times New Roman" w:hAnsi="宋体"/>
          <w:sz w:val="24"/>
          <w:szCs w:val="24"/>
        </w:rPr>
        <w:t>Meta</w:t>
      </w:r>
      <w:r w:rsidRPr="004A581D">
        <w:rPr>
          <w:rFonts w:ascii="Times New Roman" w:hAnsi="宋体" w:hint="eastAsia"/>
          <w:sz w:val="24"/>
          <w:szCs w:val="24"/>
        </w:rPr>
        <w:t>分析</w:t>
      </w:r>
      <w:r w:rsidRPr="004A581D">
        <w:rPr>
          <w:rFonts w:ascii="Times New Roman" w:hAnsi="宋体"/>
          <w:sz w:val="24"/>
          <w:szCs w:val="24"/>
        </w:rPr>
        <w:t xml:space="preserve">. </w:t>
      </w:r>
      <w:r w:rsidRPr="004A581D">
        <w:rPr>
          <w:rFonts w:ascii="Times New Roman" w:hAnsi="宋体" w:hint="eastAsia"/>
          <w:sz w:val="24"/>
          <w:szCs w:val="24"/>
        </w:rPr>
        <w:t>中华临床医师杂志</w:t>
      </w:r>
      <w:r w:rsidRPr="004A581D">
        <w:rPr>
          <w:rFonts w:ascii="Times New Roman" w:hAnsi="宋体"/>
          <w:sz w:val="24"/>
          <w:szCs w:val="24"/>
        </w:rPr>
        <w:t>(</w:t>
      </w:r>
      <w:r w:rsidRPr="004A581D">
        <w:rPr>
          <w:rFonts w:ascii="Times New Roman" w:hAnsi="宋体" w:hint="eastAsia"/>
          <w:sz w:val="24"/>
          <w:szCs w:val="24"/>
        </w:rPr>
        <w:t>电子版</w:t>
      </w:r>
      <w:r w:rsidRPr="004A581D">
        <w:rPr>
          <w:rFonts w:ascii="Times New Roman" w:hAnsi="宋体"/>
          <w:sz w:val="24"/>
          <w:szCs w:val="24"/>
        </w:rPr>
        <w:t>), 2012, 6(8): 2124-2130.</w:t>
      </w:r>
    </w:p>
    <w:p w:rsidR="00CC05F4" w:rsidRPr="001D598D" w:rsidRDefault="00CC05F4" w:rsidP="00CC05F4">
      <w:pPr>
        <w:pStyle w:val="a5"/>
        <w:numPr>
          <w:ilvl w:val="0"/>
          <w:numId w:val="1"/>
        </w:numPr>
        <w:snapToGrid w:val="0"/>
        <w:spacing w:line="360" w:lineRule="auto"/>
        <w:ind w:firstLineChars="0"/>
        <w:rPr>
          <w:rFonts w:ascii="Times New Roman" w:hAnsi="宋体"/>
          <w:sz w:val="24"/>
          <w:szCs w:val="24"/>
        </w:rPr>
      </w:pPr>
      <w:r w:rsidRPr="00370E14">
        <w:rPr>
          <w:rFonts w:ascii="Times New Roman" w:hAnsi="宋体" w:hint="eastAsia"/>
          <w:sz w:val="24"/>
          <w:szCs w:val="24"/>
        </w:rPr>
        <w:t>许琼莉</w:t>
      </w:r>
      <w:r w:rsidRPr="00370E14">
        <w:rPr>
          <w:rFonts w:ascii="Times New Roman" w:hAnsi="宋体" w:hint="eastAsia"/>
          <w:sz w:val="24"/>
          <w:szCs w:val="24"/>
        </w:rPr>
        <w:t xml:space="preserve">, </w:t>
      </w:r>
      <w:r w:rsidRPr="00370E14">
        <w:rPr>
          <w:rFonts w:ascii="Times New Roman" w:hAnsi="宋体" w:hint="eastAsia"/>
          <w:sz w:val="24"/>
          <w:szCs w:val="24"/>
        </w:rPr>
        <w:t>牛玉明</w:t>
      </w:r>
      <w:r w:rsidRPr="00370E14">
        <w:rPr>
          <w:rFonts w:ascii="Times New Roman" w:hAnsi="宋体" w:hint="eastAsia"/>
          <w:sz w:val="24"/>
          <w:szCs w:val="24"/>
        </w:rPr>
        <w:t xml:space="preserve">, </w:t>
      </w:r>
      <w:proofErr w:type="gramStart"/>
      <w:r w:rsidRPr="00370E14">
        <w:rPr>
          <w:rFonts w:ascii="Times New Roman" w:hAnsi="宋体" w:hint="eastAsia"/>
          <w:sz w:val="24"/>
          <w:szCs w:val="24"/>
        </w:rPr>
        <w:t>胡孝丽</w:t>
      </w:r>
      <w:proofErr w:type="gramEnd"/>
      <w:r w:rsidRPr="00370E14">
        <w:rPr>
          <w:rFonts w:ascii="Times New Roman" w:hAnsi="宋体" w:hint="eastAsia"/>
          <w:sz w:val="24"/>
          <w:szCs w:val="24"/>
        </w:rPr>
        <w:t xml:space="preserve">, </w:t>
      </w:r>
      <w:r w:rsidRPr="00370E14">
        <w:rPr>
          <w:rFonts w:ascii="Times New Roman" w:hAnsi="宋体" w:hint="eastAsia"/>
          <w:sz w:val="24"/>
          <w:szCs w:val="24"/>
        </w:rPr>
        <w:t>周娟</w:t>
      </w:r>
      <w:r w:rsidRPr="00370E14">
        <w:rPr>
          <w:rFonts w:ascii="Times New Roman" w:hAnsi="宋体" w:hint="eastAsia"/>
          <w:sz w:val="24"/>
          <w:szCs w:val="24"/>
        </w:rPr>
        <w:t xml:space="preserve">, </w:t>
      </w:r>
      <w:proofErr w:type="gramStart"/>
      <w:r w:rsidRPr="00370E14">
        <w:rPr>
          <w:rFonts w:ascii="Times New Roman" w:hAnsi="宋体" w:hint="eastAsia"/>
          <w:sz w:val="24"/>
          <w:szCs w:val="24"/>
        </w:rPr>
        <w:t>冷卫东</w:t>
      </w:r>
      <w:proofErr w:type="gramEnd"/>
      <w:r w:rsidRPr="00370E14">
        <w:rPr>
          <w:rFonts w:ascii="Times New Roman" w:hAnsi="宋体" w:hint="eastAsia"/>
          <w:sz w:val="24"/>
          <w:szCs w:val="24"/>
        </w:rPr>
        <w:t>. MTHFR</w:t>
      </w:r>
      <w:r w:rsidRPr="00370E14">
        <w:rPr>
          <w:rFonts w:ascii="Times New Roman" w:hAnsi="宋体" w:hint="eastAsia"/>
          <w:sz w:val="24"/>
          <w:szCs w:val="24"/>
        </w:rPr>
        <w:t>基因</w:t>
      </w:r>
      <w:r w:rsidRPr="00370E14">
        <w:rPr>
          <w:rFonts w:ascii="Times New Roman" w:hAnsi="宋体" w:hint="eastAsia"/>
          <w:sz w:val="24"/>
          <w:szCs w:val="24"/>
        </w:rPr>
        <w:t>C677T</w:t>
      </w:r>
      <w:r w:rsidRPr="00370E14">
        <w:rPr>
          <w:rFonts w:ascii="Times New Roman" w:hAnsi="宋体" w:hint="eastAsia"/>
          <w:sz w:val="24"/>
          <w:szCs w:val="24"/>
        </w:rPr>
        <w:t>位点多态性与口腔癌易感性的</w:t>
      </w:r>
      <w:r w:rsidRPr="00370E14">
        <w:rPr>
          <w:rFonts w:ascii="Times New Roman" w:hAnsi="宋体" w:hint="eastAsia"/>
          <w:sz w:val="24"/>
          <w:szCs w:val="24"/>
        </w:rPr>
        <w:t>Meta</w:t>
      </w:r>
      <w:r w:rsidRPr="00370E14">
        <w:rPr>
          <w:rFonts w:ascii="Times New Roman" w:hAnsi="宋体" w:hint="eastAsia"/>
          <w:sz w:val="24"/>
          <w:szCs w:val="24"/>
        </w:rPr>
        <w:t>分析</w:t>
      </w:r>
      <w:r w:rsidRPr="00370E14">
        <w:rPr>
          <w:rFonts w:ascii="Times New Roman" w:hAnsi="宋体" w:hint="eastAsia"/>
          <w:sz w:val="24"/>
          <w:szCs w:val="24"/>
        </w:rPr>
        <w:t xml:space="preserve">. </w:t>
      </w:r>
      <w:r w:rsidRPr="00370E14">
        <w:rPr>
          <w:rFonts w:ascii="Times New Roman" w:hAnsi="宋体" w:hint="eastAsia"/>
          <w:sz w:val="24"/>
          <w:szCs w:val="24"/>
        </w:rPr>
        <w:t>临床口腔医学杂志</w:t>
      </w:r>
      <w:r w:rsidRPr="00370E14">
        <w:rPr>
          <w:rFonts w:ascii="Times New Roman" w:hAnsi="宋体" w:hint="eastAsia"/>
          <w:sz w:val="24"/>
          <w:szCs w:val="24"/>
        </w:rPr>
        <w:t xml:space="preserve">, 2013, </w:t>
      </w:r>
      <w:r>
        <w:rPr>
          <w:rFonts w:ascii="Times New Roman" w:hAnsi="宋体" w:hint="eastAsia"/>
          <w:sz w:val="24"/>
          <w:szCs w:val="24"/>
        </w:rPr>
        <w:t>29(8): 463-466</w:t>
      </w:r>
      <w:r w:rsidRPr="00370E14">
        <w:rPr>
          <w:rFonts w:ascii="Times New Roman" w:hAnsi="宋体" w:hint="eastAsia"/>
          <w:sz w:val="24"/>
          <w:szCs w:val="24"/>
        </w:rPr>
        <w:t>.</w:t>
      </w:r>
    </w:p>
    <w:p w:rsidR="00CC05F4" w:rsidRDefault="00CC05F4" w:rsidP="00CC05F4">
      <w:pPr>
        <w:pStyle w:val="a5"/>
        <w:numPr>
          <w:ilvl w:val="0"/>
          <w:numId w:val="1"/>
        </w:numPr>
        <w:snapToGrid w:val="0"/>
        <w:spacing w:line="360" w:lineRule="auto"/>
        <w:ind w:firstLineChars="0"/>
        <w:rPr>
          <w:rFonts w:ascii="Times New Roman" w:hAnsi="宋体"/>
          <w:sz w:val="24"/>
          <w:szCs w:val="24"/>
        </w:rPr>
      </w:pPr>
      <w:r w:rsidRPr="004A581D">
        <w:rPr>
          <w:rFonts w:ascii="Times New Roman" w:hAnsi="宋体" w:hint="eastAsia"/>
          <w:sz w:val="24"/>
          <w:szCs w:val="24"/>
        </w:rPr>
        <w:t>胡媛媛</w:t>
      </w:r>
      <w:r w:rsidRPr="004A581D">
        <w:rPr>
          <w:rFonts w:ascii="Times New Roman" w:hAnsi="宋体"/>
          <w:sz w:val="24"/>
          <w:szCs w:val="24"/>
        </w:rPr>
        <w:t xml:space="preserve">, </w:t>
      </w:r>
      <w:r w:rsidRPr="004A581D">
        <w:rPr>
          <w:rFonts w:ascii="Times New Roman" w:hAnsi="宋体" w:hint="eastAsia"/>
          <w:sz w:val="24"/>
          <w:szCs w:val="24"/>
        </w:rPr>
        <w:t>陈永吉</w:t>
      </w:r>
      <w:r w:rsidRPr="004A581D">
        <w:rPr>
          <w:rFonts w:ascii="Times New Roman" w:hAnsi="宋体"/>
          <w:sz w:val="24"/>
          <w:szCs w:val="24"/>
        </w:rPr>
        <w:t xml:space="preserve">, </w:t>
      </w:r>
      <w:r w:rsidRPr="004A581D">
        <w:rPr>
          <w:rFonts w:ascii="Times New Roman" w:hAnsi="宋体" w:hint="eastAsia"/>
          <w:sz w:val="24"/>
          <w:szCs w:val="24"/>
        </w:rPr>
        <w:t>王权</w:t>
      </w:r>
      <w:r w:rsidRPr="004A581D">
        <w:rPr>
          <w:rFonts w:ascii="Times New Roman" w:hAnsi="宋体"/>
          <w:sz w:val="24"/>
          <w:szCs w:val="24"/>
        </w:rPr>
        <w:t xml:space="preserve">, </w:t>
      </w:r>
      <w:r w:rsidRPr="004A581D">
        <w:rPr>
          <w:rFonts w:ascii="Times New Roman" w:hAnsi="宋体" w:hint="eastAsia"/>
          <w:sz w:val="24"/>
          <w:szCs w:val="24"/>
        </w:rPr>
        <w:t>曾宪涛</w:t>
      </w:r>
      <w:r w:rsidRPr="004A581D">
        <w:rPr>
          <w:rFonts w:ascii="Times New Roman" w:hAnsi="宋体"/>
          <w:sz w:val="24"/>
          <w:szCs w:val="24"/>
        </w:rPr>
        <w:t xml:space="preserve">, </w:t>
      </w:r>
      <w:proofErr w:type="gramStart"/>
      <w:r w:rsidRPr="004A581D">
        <w:rPr>
          <w:rFonts w:ascii="Times New Roman" w:hAnsi="宋体" w:hint="eastAsia"/>
          <w:sz w:val="24"/>
          <w:szCs w:val="24"/>
        </w:rPr>
        <w:t>冷卫东</w:t>
      </w:r>
      <w:proofErr w:type="gramEnd"/>
      <w:r w:rsidRPr="004A581D">
        <w:rPr>
          <w:rFonts w:ascii="Times New Roman" w:hAnsi="宋体"/>
          <w:sz w:val="24"/>
          <w:szCs w:val="24"/>
        </w:rPr>
        <w:t xml:space="preserve">, </w:t>
      </w:r>
      <w:r w:rsidRPr="004A581D">
        <w:rPr>
          <w:rFonts w:ascii="Times New Roman" w:hAnsi="宋体" w:hint="eastAsia"/>
          <w:sz w:val="24"/>
          <w:szCs w:val="24"/>
        </w:rPr>
        <w:t>牛玉明</w:t>
      </w:r>
      <w:r w:rsidRPr="004A581D">
        <w:rPr>
          <w:rFonts w:ascii="Times New Roman" w:hAnsi="宋体"/>
          <w:sz w:val="24"/>
          <w:szCs w:val="24"/>
        </w:rPr>
        <w:t>. MTHFR</w:t>
      </w:r>
      <w:r w:rsidRPr="004A581D">
        <w:rPr>
          <w:rFonts w:ascii="Times New Roman" w:hAnsi="宋体" w:hint="eastAsia"/>
          <w:sz w:val="24"/>
          <w:szCs w:val="24"/>
        </w:rPr>
        <w:t>基因</w:t>
      </w:r>
      <w:r w:rsidRPr="004A581D">
        <w:rPr>
          <w:rFonts w:ascii="Times New Roman" w:hAnsi="宋体"/>
          <w:sz w:val="24"/>
          <w:szCs w:val="24"/>
        </w:rPr>
        <w:t>A1298C</w:t>
      </w:r>
      <w:r w:rsidRPr="004A581D">
        <w:rPr>
          <w:rFonts w:ascii="Times New Roman" w:hAnsi="宋体" w:hint="eastAsia"/>
          <w:sz w:val="24"/>
          <w:szCs w:val="24"/>
        </w:rPr>
        <w:t>位点多态性与头颈癌易感性的</w:t>
      </w:r>
      <w:r w:rsidRPr="004A581D">
        <w:rPr>
          <w:rFonts w:ascii="Times New Roman" w:hAnsi="宋体"/>
          <w:sz w:val="24"/>
          <w:szCs w:val="24"/>
        </w:rPr>
        <w:t>Meta</w:t>
      </w:r>
      <w:r w:rsidRPr="004A581D">
        <w:rPr>
          <w:rFonts w:ascii="Times New Roman" w:hAnsi="宋体" w:hint="eastAsia"/>
          <w:sz w:val="24"/>
          <w:szCs w:val="24"/>
        </w:rPr>
        <w:t>分析</w:t>
      </w:r>
      <w:r w:rsidRPr="004A581D">
        <w:rPr>
          <w:rFonts w:ascii="Times New Roman" w:hAnsi="宋体"/>
          <w:sz w:val="24"/>
          <w:szCs w:val="24"/>
        </w:rPr>
        <w:t xml:space="preserve">. </w:t>
      </w:r>
      <w:r w:rsidRPr="004A581D">
        <w:rPr>
          <w:rFonts w:ascii="Times New Roman" w:hAnsi="宋体" w:hint="eastAsia"/>
          <w:sz w:val="24"/>
          <w:szCs w:val="24"/>
        </w:rPr>
        <w:t>湖北医药学院学报</w:t>
      </w:r>
      <w:r w:rsidRPr="004A581D">
        <w:rPr>
          <w:rFonts w:ascii="Times New Roman" w:hAnsi="宋体"/>
          <w:sz w:val="24"/>
          <w:szCs w:val="24"/>
        </w:rPr>
        <w:t>, 2013, 32(4): 286-290.</w:t>
      </w:r>
    </w:p>
    <w:p w:rsidR="00CC05F4" w:rsidRDefault="00CC05F4" w:rsidP="00CC05F4">
      <w:pPr>
        <w:pStyle w:val="a5"/>
        <w:numPr>
          <w:ilvl w:val="0"/>
          <w:numId w:val="1"/>
        </w:numPr>
        <w:snapToGrid w:val="0"/>
        <w:spacing w:line="360" w:lineRule="auto"/>
        <w:ind w:firstLineChars="0"/>
        <w:rPr>
          <w:rFonts w:ascii="Times New Roman" w:hAnsi="宋体"/>
          <w:sz w:val="24"/>
          <w:szCs w:val="24"/>
        </w:rPr>
      </w:pPr>
      <w:r w:rsidRPr="00A33E5C">
        <w:rPr>
          <w:rFonts w:ascii="Times New Roman" w:hAnsi="宋体" w:hint="eastAsia"/>
          <w:sz w:val="24"/>
          <w:szCs w:val="24"/>
        </w:rPr>
        <w:t>安公明</w:t>
      </w:r>
      <w:r w:rsidRPr="00A33E5C">
        <w:rPr>
          <w:rFonts w:ascii="Times New Roman" w:hAnsi="宋体" w:hint="eastAsia"/>
          <w:sz w:val="24"/>
          <w:szCs w:val="24"/>
        </w:rPr>
        <w:t xml:space="preserve">, </w:t>
      </w:r>
      <w:r w:rsidRPr="00A33E5C">
        <w:rPr>
          <w:rFonts w:ascii="Times New Roman" w:hAnsi="宋体" w:hint="eastAsia"/>
          <w:sz w:val="24"/>
          <w:szCs w:val="24"/>
        </w:rPr>
        <w:t>冯茂辉</w:t>
      </w:r>
      <w:r w:rsidRPr="00A33E5C">
        <w:rPr>
          <w:rFonts w:ascii="Times New Roman" w:hAnsi="宋体" w:hint="eastAsia"/>
          <w:sz w:val="24"/>
          <w:szCs w:val="24"/>
        </w:rPr>
        <w:t xml:space="preserve">, </w:t>
      </w:r>
      <w:proofErr w:type="gramStart"/>
      <w:r w:rsidRPr="00A33E5C">
        <w:rPr>
          <w:rFonts w:ascii="Times New Roman" w:hAnsi="宋体" w:hint="eastAsia"/>
          <w:sz w:val="24"/>
          <w:szCs w:val="24"/>
        </w:rPr>
        <w:t>冷卫东</w:t>
      </w:r>
      <w:proofErr w:type="gramEnd"/>
      <w:r w:rsidRPr="00A33E5C">
        <w:rPr>
          <w:rFonts w:ascii="Times New Roman" w:hAnsi="宋体" w:hint="eastAsia"/>
          <w:sz w:val="24"/>
          <w:szCs w:val="24"/>
        </w:rPr>
        <w:t xml:space="preserve">, </w:t>
      </w:r>
      <w:r w:rsidRPr="00A33E5C">
        <w:rPr>
          <w:rFonts w:ascii="Times New Roman" w:hAnsi="宋体" w:hint="eastAsia"/>
          <w:sz w:val="24"/>
          <w:szCs w:val="24"/>
        </w:rPr>
        <w:t>杨兵</w:t>
      </w:r>
      <w:r w:rsidRPr="00A33E5C">
        <w:rPr>
          <w:rFonts w:ascii="Times New Roman" w:hAnsi="宋体" w:hint="eastAsia"/>
          <w:sz w:val="24"/>
          <w:szCs w:val="24"/>
        </w:rPr>
        <w:t xml:space="preserve">, </w:t>
      </w:r>
      <w:r w:rsidRPr="00A33E5C">
        <w:rPr>
          <w:rFonts w:ascii="Times New Roman" w:hAnsi="宋体" w:hint="eastAsia"/>
          <w:sz w:val="24"/>
          <w:szCs w:val="24"/>
        </w:rPr>
        <w:t>刘长</w:t>
      </w:r>
      <w:r w:rsidRPr="00A33E5C">
        <w:rPr>
          <w:rFonts w:ascii="Times New Roman" w:hAnsi="宋体" w:hint="eastAsia"/>
          <w:sz w:val="24"/>
          <w:szCs w:val="24"/>
        </w:rPr>
        <w:t xml:space="preserve">, </w:t>
      </w:r>
      <w:r w:rsidRPr="00A33E5C">
        <w:rPr>
          <w:rFonts w:ascii="Times New Roman" w:hAnsi="宋体" w:hint="eastAsia"/>
          <w:sz w:val="24"/>
          <w:szCs w:val="24"/>
        </w:rPr>
        <w:t>牛玉明</w:t>
      </w:r>
      <w:r w:rsidRPr="00A33E5C">
        <w:rPr>
          <w:rFonts w:ascii="Times New Roman" w:hAnsi="宋体" w:hint="eastAsia"/>
          <w:sz w:val="24"/>
          <w:szCs w:val="24"/>
        </w:rPr>
        <w:t>. DNA</w:t>
      </w:r>
      <w:r w:rsidRPr="00A33E5C">
        <w:rPr>
          <w:rFonts w:ascii="Times New Roman" w:hAnsi="宋体" w:hint="eastAsia"/>
          <w:sz w:val="24"/>
          <w:szCs w:val="24"/>
        </w:rPr>
        <w:t>切除修复基因</w:t>
      </w:r>
      <w:r w:rsidRPr="00A33E5C">
        <w:rPr>
          <w:rFonts w:ascii="Times New Roman" w:hAnsi="宋体" w:hint="eastAsia"/>
          <w:sz w:val="24"/>
          <w:szCs w:val="24"/>
        </w:rPr>
        <w:t>XPD312</w:t>
      </w:r>
      <w:r w:rsidRPr="00A33E5C">
        <w:rPr>
          <w:rFonts w:ascii="Times New Roman" w:hAnsi="宋体" w:hint="eastAsia"/>
          <w:sz w:val="24"/>
          <w:szCs w:val="24"/>
        </w:rPr>
        <w:t>位点多态性与食管癌发病风险的</w:t>
      </w:r>
      <w:r w:rsidRPr="00A33E5C">
        <w:rPr>
          <w:rFonts w:ascii="Times New Roman" w:hAnsi="宋体" w:hint="eastAsia"/>
          <w:sz w:val="24"/>
          <w:szCs w:val="24"/>
        </w:rPr>
        <w:t>Meta</w:t>
      </w:r>
      <w:r w:rsidRPr="00A33E5C">
        <w:rPr>
          <w:rFonts w:ascii="Times New Roman" w:hAnsi="宋体" w:hint="eastAsia"/>
          <w:sz w:val="24"/>
          <w:szCs w:val="24"/>
        </w:rPr>
        <w:t>分析</w:t>
      </w:r>
      <w:r w:rsidRPr="00A33E5C">
        <w:rPr>
          <w:rFonts w:ascii="Times New Roman" w:hAnsi="宋体" w:hint="eastAsia"/>
          <w:sz w:val="24"/>
          <w:szCs w:val="24"/>
        </w:rPr>
        <w:t xml:space="preserve">. </w:t>
      </w:r>
      <w:r w:rsidRPr="00A33E5C">
        <w:rPr>
          <w:rFonts w:ascii="Times New Roman" w:hAnsi="宋体" w:hint="eastAsia"/>
          <w:sz w:val="24"/>
          <w:szCs w:val="24"/>
        </w:rPr>
        <w:t>中华临床医师杂志</w:t>
      </w:r>
      <w:r w:rsidRPr="00A33E5C">
        <w:rPr>
          <w:rFonts w:ascii="Times New Roman" w:hAnsi="宋体" w:hint="eastAsia"/>
          <w:sz w:val="24"/>
          <w:szCs w:val="24"/>
        </w:rPr>
        <w:t>(</w:t>
      </w:r>
      <w:r w:rsidRPr="00A33E5C">
        <w:rPr>
          <w:rFonts w:ascii="Times New Roman" w:hAnsi="宋体" w:hint="eastAsia"/>
          <w:sz w:val="24"/>
          <w:szCs w:val="24"/>
        </w:rPr>
        <w:t>电子版</w:t>
      </w:r>
      <w:r w:rsidRPr="00A33E5C">
        <w:rPr>
          <w:rFonts w:ascii="Times New Roman" w:hAnsi="宋体" w:hint="eastAsia"/>
          <w:sz w:val="24"/>
          <w:szCs w:val="24"/>
        </w:rPr>
        <w:t xml:space="preserve">), 2012, </w:t>
      </w:r>
      <w:r>
        <w:rPr>
          <w:rFonts w:ascii="Times New Roman" w:hAnsi="宋体" w:hint="eastAsia"/>
          <w:sz w:val="24"/>
          <w:szCs w:val="24"/>
        </w:rPr>
        <w:t>6(22): 7282-7286</w:t>
      </w:r>
      <w:r w:rsidRPr="00A33E5C">
        <w:rPr>
          <w:rFonts w:ascii="Times New Roman" w:hAnsi="宋体" w:hint="eastAsia"/>
          <w:sz w:val="24"/>
          <w:szCs w:val="24"/>
        </w:rPr>
        <w:t>.</w:t>
      </w:r>
    </w:p>
    <w:p w:rsidR="00CC05F4" w:rsidRDefault="00CC05F4" w:rsidP="00CC05F4">
      <w:pPr>
        <w:pStyle w:val="a5"/>
        <w:numPr>
          <w:ilvl w:val="0"/>
          <w:numId w:val="1"/>
        </w:numPr>
        <w:snapToGrid w:val="0"/>
        <w:spacing w:line="360" w:lineRule="auto"/>
        <w:ind w:firstLineChars="0"/>
        <w:rPr>
          <w:rFonts w:ascii="Times New Roman" w:hAnsi="宋体"/>
          <w:sz w:val="24"/>
          <w:szCs w:val="24"/>
        </w:rPr>
      </w:pPr>
      <w:r w:rsidRPr="0043664A">
        <w:rPr>
          <w:rFonts w:ascii="Times New Roman" w:hAnsi="宋体" w:hint="eastAsia"/>
          <w:sz w:val="24"/>
          <w:szCs w:val="24"/>
        </w:rPr>
        <w:t>牛玉明</w:t>
      </w:r>
      <w:r w:rsidRPr="0043664A">
        <w:rPr>
          <w:rFonts w:ascii="Times New Roman" w:hAnsi="宋体" w:hint="eastAsia"/>
          <w:sz w:val="24"/>
          <w:szCs w:val="24"/>
        </w:rPr>
        <w:t xml:space="preserve">, </w:t>
      </w:r>
      <w:r w:rsidRPr="0043664A">
        <w:rPr>
          <w:rFonts w:ascii="Times New Roman" w:hAnsi="宋体" w:hint="eastAsia"/>
          <w:sz w:val="24"/>
          <w:szCs w:val="24"/>
        </w:rPr>
        <w:t>袁玲玲</w:t>
      </w:r>
      <w:r w:rsidRPr="0043664A">
        <w:rPr>
          <w:rFonts w:ascii="Times New Roman" w:hAnsi="宋体" w:hint="eastAsia"/>
          <w:sz w:val="24"/>
          <w:szCs w:val="24"/>
        </w:rPr>
        <w:t xml:space="preserve">, </w:t>
      </w:r>
      <w:r w:rsidRPr="0043664A">
        <w:rPr>
          <w:rFonts w:ascii="Times New Roman" w:hAnsi="宋体" w:hint="eastAsia"/>
          <w:sz w:val="24"/>
          <w:szCs w:val="24"/>
        </w:rPr>
        <w:t>林燕</w:t>
      </w:r>
      <w:r w:rsidRPr="0043664A">
        <w:rPr>
          <w:rFonts w:ascii="Times New Roman" w:hAnsi="宋体" w:hint="eastAsia"/>
          <w:sz w:val="24"/>
          <w:szCs w:val="24"/>
        </w:rPr>
        <w:t xml:space="preserve">, </w:t>
      </w:r>
      <w:proofErr w:type="gramStart"/>
      <w:r w:rsidRPr="0043664A">
        <w:rPr>
          <w:rFonts w:ascii="Times New Roman" w:hAnsi="宋体" w:hint="eastAsia"/>
          <w:sz w:val="24"/>
          <w:szCs w:val="24"/>
        </w:rPr>
        <w:t>倪</w:t>
      </w:r>
      <w:proofErr w:type="gramEnd"/>
      <w:r w:rsidRPr="0043664A">
        <w:rPr>
          <w:rFonts w:ascii="Times New Roman" w:hAnsi="宋体" w:hint="eastAsia"/>
          <w:sz w:val="24"/>
          <w:szCs w:val="24"/>
        </w:rPr>
        <w:t>小兵</w:t>
      </w:r>
      <w:r w:rsidRPr="0043664A">
        <w:rPr>
          <w:rFonts w:ascii="Times New Roman" w:hAnsi="宋体" w:hint="eastAsia"/>
          <w:sz w:val="24"/>
          <w:szCs w:val="24"/>
        </w:rPr>
        <w:t xml:space="preserve">, </w:t>
      </w:r>
      <w:r w:rsidRPr="0043664A">
        <w:rPr>
          <w:rFonts w:ascii="Times New Roman" w:hAnsi="宋体" w:hint="eastAsia"/>
          <w:sz w:val="24"/>
          <w:szCs w:val="24"/>
        </w:rPr>
        <w:t>刘得玺</w:t>
      </w:r>
      <w:r w:rsidRPr="0043664A">
        <w:rPr>
          <w:rFonts w:ascii="Times New Roman" w:hAnsi="宋体" w:hint="eastAsia"/>
          <w:sz w:val="24"/>
          <w:szCs w:val="24"/>
        </w:rPr>
        <w:t xml:space="preserve">, </w:t>
      </w:r>
      <w:proofErr w:type="gramStart"/>
      <w:r w:rsidRPr="0043664A">
        <w:rPr>
          <w:rFonts w:ascii="Times New Roman" w:hAnsi="宋体" w:hint="eastAsia"/>
          <w:sz w:val="24"/>
          <w:szCs w:val="24"/>
        </w:rPr>
        <w:t>冷卫</w:t>
      </w:r>
      <w:r>
        <w:rPr>
          <w:rFonts w:ascii="Times New Roman" w:hAnsi="宋体" w:hint="eastAsia"/>
          <w:sz w:val="24"/>
          <w:szCs w:val="24"/>
        </w:rPr>
        <w:t>东</w:t>
      </w:r>
      <w:proofErr w:type="gramEnd"/>
      <w:r w:rsidRPr="0043664A">
        <w:rPr>
          <w:rFonts w:ascii="Times New Roman" w:hAnsi="宋体" w:hint="eastAsia"/>
          <w:sz w:val="24"/>
          <w:szCs w:val="24"/>
        </w:rPr>
        <w:t>. XPD Asp312Asn</w:t>
      </w:r>
      <w:r w:rsidRPr="0043664A">
        <w:rPr>
          <w:rFonts w:ascii="Times New Roman" w:hAnsi="宋体" w:hint="eastAsia"/>
          <w:sz w:val="24"/>
          <w:szCs w:val="24"/>
        </w:rPr>
        <w:t>位点多态性与头颈部鳞状细胞癌易感性的</w:t>
      </w:r>
      <w:r w:rsidRPr="0043664A">
        <w:rPr>
          <w:rFonts w:ascii="Times New Roman" w:hAnsi="宋体" w:hint="eastAsia"/>
          <w:sz w:val="24"/>
          <w:szCs w:val="24"/>
        </w:rPr>
        <w:t>Meta</w:t>
      </w:r>
      <w:r w:rsidRPr="0043664A">
        <w:rPr>
          <w:rFonts w:ascii="Times New Roman" w:hAnsi="宋体" w:hint="eastAsia"/>
          <w:sz w:val="24"/>
          <w:szCs w:val="24"/>
        </w:rPr>
        <w:t>分析</w:t>
      </w:r>
      <w:r w:rsidRPr="0043664A">
        <w:rPr>
          <w:rFonts w:ascii="Times New Roman" w:hAnsi="宋体" w:hint="eastAsia"/>
          <w:sz w:val="24"/>
          <w:szCs w:val="24"/>
        </w:rPr>
        <w:t xml:space="preserve">. </w:t>
      </w:r>
      <w:r w:rsidRPr="0043664A">
        <w:rPr>
          <w:rFonts w:ascii="Times New Roman" w:hAnsi="宋体" w:hint="eastAsia"/>
          <w:sz w:val="24"/>
          <w:szCs w:val="24"/>
        </w:rPr>
        <w:t>湖北医药学院学报</w:t>
      </w:r>
      <w:r>
        <w:rPr>
          <w:rFonts w:ascii="Times New Roman" w:hAnsi="宋体" w:hint="eastAsia"/>
          <w:sz w:val="24"/>
          <w:szCs w:val="24"/>
        </w:rPr>
        <w:t>, 2012, 31(4): 313-316</w:t>
      </w:r>
      <w:r w:rsidRPr="0043664A">
        <w:rPr>
          <w:rFonts w:ascii="Times New Roman" w:hAnsi="宋体" w:hint="eastAsia"/>
          <w:sz w:val="24"/>
          <w:szCs w:val="24"/>
        </w:rPr>
        <w:t>.</w:t>
      </w:r>
    </w:p>
    <w:p w:rsidR="00CC05F4" w:rsidRPr="00472E48" w:rsidRDefault="00CC05F4" w:rsidP="00CC05F4">
      <w:pPr>
        <w:rPr>
          <w:rFonts w:asciiTheme="minorEastAsia" w:hAnsiTheme="minorEastAsia"/>
          <w:sz w:val="28"/>
          <w:szCs w:val="28"/>
        </w:rPr>
      </w:pPr>
    </w:p>
    <w:p w:rsidR="00CC05F4" w:rsidRPr="00CC05F4" w:rsidRDefault="00CC05F4" w:rsidP="00CC05F4">
      <w:pPr>
        <w:snapToGrid w:val="0"/>
        <w:spacing w:line="360" w:lineRule="auto"/>
        <w:rPr>
          <w:rFonts w:asciiTheme="minorEastAsia" w:hAnsiTheme="minorEastAsia"/>
          <w:sz w:val="32"/>
          <w:szCs w:val="32"/>
        </w:rPr>
      </w:pPr>
    </w:p>
    <w:p w:rsidR="00CC05F4" w:rsidRPr="008072C7" w:rsidRDefault="00CC05F4" w:rsidP="00CC05F4">
      <w:pPr>
        <w:rPr>
          <w:b/>
          <w:sz w:val="28"/>
          <w:szCs w:val="28"/>
        </w:rPr>
      </w:pPr>
    </w:p>
    <w:p w:rsidR="00CC05F4" w:rsidRPr="00CC05F4" w:rsidRDefault="00CC05F4" w:rsidP="00CC05F4">
      <w:pPr>
        <w:rPr>
          <w:sz w:val="32"/>
          <w:szCs w:val="32"/>
        </w:rPr>
      </w:pPr>
      <w:r>
        <w:rPr>
          <w:rFonts w:hint="eastAsia"/>
          <w:sz w:val="32"/>
          <w:szCs w:val="32"/>
        </w:rPr>
        <w:lastRenderedPageBreak/>
        <w:t>6</w:t>
      </w:r>
      <w:r>
        <w:rPr>
          <w:rFonts w:hint="eastAsia"/>
          <w:sz w:val="32"/>
          <w:szCs w:val="32"/>
        </w:rPr>
        <w:t>、</w:t>
      </w:r>
      <w:r w:rsidRPr="00CC05F4">
        <w:rPr>
          <w:rFonts w:hint="eastAsia"/>
          <w:sz w:val="32"/>
          <w:szCs w:val="32"/>
        </w:rPr>
        <w:t>项目名称：干细胞移植治疗的分子影像无创监测和疗效评估</w:t>
      </w:r>
    </w:p>
    <w:p w:rsidR="00CC05F4" w:rsidRPr="00CC05F4" w:rsidRDefault="00CC05F4" w:rsidP="00CC05F4">
      <w:pPr>
        <w:rPr>
          <w:sz w:val="32"/>
          <w:szCs w:val="32"/>
        </w:rPr>
      </w:pPr>
      <w:r w:rsidRPr="00CC05F4">
        <w:rPr>
          <w:rFonts w:hint="eastAsia"/>
          <w:sz w:val="32"/>
          <w:szCs w:val="32"/>
        </w:rPr>
        <w:t>推荐等级：科技进步奖</w:t>
      </w:r>
      <w:r w:rsidRPr="00CC05F4">
        <w:rPr>
          <w:rFonts w:hint="eastAsia"/>
          <w:sz w:val="32"/>
          <w:szCs w:val="32"/>
        </w:rPr>
        <w:t xml:space="preserve"> </w:t>
      </w:r>
    </w:p>
    <w:p w:rsidR="00CC05F4" w:rsidRPr="00CC05F4" w:rsidRDefault="00CC05F4" w:rsidP="00CC05F4">
      <w:pPr>
        <w:rPr>
          <w:sz w:val="32"/>
          <w:szCs w:val="32"/>
        </w:rPr>
      </w:pPr>
      <w:r w:rsidRPr="00CC05F4">
        <w:rPr>
          <w:rFonts w:hint="eastAsia"/>
          <w:sz w:val="32"/>
          <w:szCs w:val="32"/>
        </w:rPr>
        <w:t>项目简介：</w:t>
      </w:r>
    </w:p>
    <w:p w:rsidR="00CC05F4" w:rsidRPr="00CC05F4" w:rsidRDefault="00CC05F4" w:rsidP="00CC05F4">
      <w:pPr>
        <w:rPr>
          <w:sz w:val="32"/>
          <w:szCs w:val="32"/>
        </w:rPr>
      </w:pPr>
      <w:r w:rsidRPr="00CC05F4">
        <w:rPr>
          <w:rFonts w:hint="eastAsia"/>
          <w:sz w:val="32"/>
          <w:szCs w:val="32"/>
        </w:rPr>
        <w:t>本项目属于医疗卫生领域的基础理论和临床应用研究。干细胞移植治疗是目前临床最具前景的方法之一，也是国内外的研究热点。传统上对移植干细胞的分布及表达，仍多采用原位杂交、</w:t>
      </w:r>
      <w:r w:rsidRPr="00CC05F4">
        <w:rPr>
          <w:rFonts w:hint="eastAsia"/>
          <w:sz w:val="32"/>
          <w:szCs w:val="32"/>
        </w:rPr>
        <w:t>PCR</w:t>
      </w:r>
      <w:r w:rsidRPr="00CC05F4">
        <w:rPr>
          <w:rFonts w:hint="eastAsia"/>
          <w:sz w:val="32"/>
          <w:szCs w:val="32"/>
        </w:rPr>
        <w:t>、免疫细胞化学等有创性的技术来分析，这显然不适合活体研究的需要。因此，用非侵袭的手段对干细胞移植治疗过程中干细胞的存活和迁移情况进行动态的观察，特别是移植后的干细胞是否成功定向分化成特定靶细胞，是目前干细胞治疗临床转化的关键科学问题。本项目研究分子影像学用于活体示踪干细胞存活、迁移、定向分化及治疗过程、治疗效果的评估提供一种全新的可靠手段，从而指导临床后期治疗，让干细胞移植治疗实现从细胞观察、离体与在</w:t>
      </w:r>
      <w:proofErr w:type="gramStart"/>
      <w:r w:rsidRPr="00CC05F4">
        <w:rPr>
          <w:rFonts w:hint="eastAsia"/>
          <w:sz w:val="32"/>
          <w:szCs w:val="32"/>
        </w:rPr>
        <w:t>体动物</w:t>
      </w:r>
      <w:proofErr w:type="gramEnd"/>
      <w:r w:rsidRPr="00CC05F4">
        <w:rPr>
          <w:rFonts w:hint="eastAsia"/>
          <w:sz w:val="32"/>
          <w:szCs w:val="32"/>
        </w:rPr>
        <w:t>模型到人体显像的整合，从基础研究到临床实践的整合。主要进行了以下三个方面的深入研究：</w:t>
      </w:r>
    </w:p>
    <w:p w:rsidR="00CC05F4" w:rsidRPr="00CC05F4" w:rsidRDefault="00CC05F4" w:rsidP="00CC05F4">
      <w:pPr>
        <w:rPr>
          <w:sz w:val="32"/>
          <w:szCs w:val="32"/>
        </w:rPr>
      </w:pPr>
      <w:r w:rsidRPr="00CC05F4">
        <w:rPr>
          <w:rFonts w:hint="eastAsia"/>
          <w:sz w:val="32"/>
          <w:szCs w:val="32"/>
        </w:rPr>
        <w:t>1.</w:t>
      </w:r>
      <w:r w:rsidRPr="00CC05F4">
        <w:rPr>
          <w:rFonts w:hint="eastAsia"/>
          <w:sz w:val="32"/>
          <w:szCs w:val="32"/>
        </w:rPr>
        <w:t>干细胞移植治疗缺血性心肌梗死过程的无创监测和疗效评估：</w:t>
      </w:r>
    </w:p>
    <w:p w:rsidR="00CC05F4" w:rsidRPr="00CC05F4" w:rsidRDefault="00CC05F4" w:rsidP="00CC05F4">
      <w:pPr>
        <w:rPr>
          <w:sz w:val="32"/>
          <w:szCs w:val="32"/>
        </w:rPr>
      </w:pPr>
      <w:r w:rsidRPr="00CC05F4">
        <w:rPr>
          <w:rFonts w:hint="eastAsia"/>
          <w:sz w:val="32"/>
          <w:szCs w:val="32"/>
        </w:rPr>
        <w:t>本研究团队通过构建含有心肌特异性α</w:t>
      </w:r>
      <w:r w:rsidRPr="00CC05F4">
        <w:rPr>
          <w:rFonts w:hint="eastAsia"/>
          <w:sz w:val="32"/>
          <w:szCs w:val="32"/>
        </w:rPr>
        <w:t>-</w:t>
      </w:r>
      <w:r w:rsidRPr="00CC05F4">
        <w:rPr>
          <w:rFonts w:hint="eastAsia"/>
          <w:sz w:val="32"/>
          <w:szCs w:val="32"/>
        </w:rPr>
        <w:t>肌球蛋白重链</w:t>
      </w:r>
      <w:r w:rsidRPr="00CC05F4">
        <w:rPr>
          <w:rFonts w:hint="eastAsia"/>
          <w:sz w:val="32"/>
          <w:szCs w:val="32"/>
        </w:rPr>
        <w:t>(</w:t>
      </w:r>
      <w:r w:rsidRPr="00CC05F4">
        <w:rPr>
          <w:rFonts w:hint="eastAsia"/>
          <w:sz w:val="32"/>
          <w:szCs w:val="32"/>
        </w:rPr>
        <w:t>α</w:t>
      </w:r>
      <w:r w:rsidRPr="00CC05F4">
        <w:rPr>
          <w:rFonts w:hint="eastAsia"/>
          <w:sz w:val="32"/>
          <w:szCs w:val="32"/>
        </w:rPr>
        <w:t>-MHC)</w:t>
      </w:r>
      <w:r w:rsidRPr="00CC05F4">
        <w:rPr>
          <w:rFonts w:hint="eastAsia"/>
          <w:sz w:val="32"/>
          <w:szCs w:val="32"/>
        </w:rPr>
        <w:t>启动子的多模态报告基因α</w:t>
      </w:r>
      <w:r w:rsidRPr="00CC05F4">
        <w:rPr>
          <w:rFonts w:hint="eastAsia"/>
          <w:sz w:val="32"/>
          <w:szCs w:val="32"/>
        </w:rPr>
        <w:t>-MHC-TGF</w:t>
      </w:r>
      <w:r w:rsidRPr="00CC05F4">
        <w:rPr>
          <w:rFonts w:hint="eastAsia"/>
          <w:sz w:val="32"/>
          <w:szCs w:val="32"/>
        </w:rPr>
        <w:t>。转染骨髓基质干细胞（</w:t>
      </w:r>
      <w:r w:rsidRPr="00CC05F4">
        <w:rPr>
          <w:rFonts w:hint="eastAsia"/>
          <w:sz w:val="32"/>
          <w:szCs w:val="32"/>
        </w:rPr>
        <w:t>BMSCs</w:t>
      </w:r>
      <w:r w:rsidRPr="00CC05F4">
        <w:rPr>
          <w:rFonts w:hint="eastAsia"/>
          <w:sz w:val="32"/>
          <w:szCs w:val="32"/>
        </w:rPr>
        <w:t>）细胞系，并移植到心梗大鼠的心脏部位。</w:t>
      </w:r>
      <w:r w:rsidRPr="00CC05F4">
        <w:rPr>
          <w:rFonts w:hint="eastAsia"/>
          <w:sz w:val="32"/>
          <w:szCs w:val="32"/>
        </w:rPr>
        <w:lastRenderedPageBreak/>
        <w:t>采用光学和</w:t>
      </w:r>
      <w:r w:rsidRPr="00CC05F4">
        <w:rPr>
          <w:rFonts w:hint="eastAsia"/>
          <w:sz w:val="32"/>
          <w:szCs w:val="32"/>
        </w:rPr>
        <w:t xml:space="preserve">PET/CT </w:t>
      </w:r>
      <w:r w:rsidRPr="00CC05F4">
        <w:rPr>
          <w:rFonts w:hint="eastAsia"/>
          <w:sz w:val="32"/>
          <w:szCs w:val="32"/>
        </w:rPr>
        <w:t>等多模态的显像方法对移植后的干细胞在心肌梗死部位的存活、增殖、迁移和分化情况提供一种活体、无创的特异性连续监测。同时，体外分析技术验证了干细胞的心肌特异性分化过程，从多层面对干细胞移植治疗效果进行全程示踪。这一技术紧跟国际分子影像研究前沿领域，填补了国内多模式分子影像技术用于活体示踪移植干细胞治疗心肌梗死的空白。</w:t>
      </w:r>
      <w:r w:rsidRPr="00CC05F4">
        <w:rPr>
          <w:rFonts w:hint="eastAsia"/>
          <w:sz w:val="32"/>
          <w:szCs w:val="32"/>
        </w:rPr>
        <w:cr/>
        <w:t>2.</w:t>
      </w:r>
      <w:r w:rsidRPr="00CC05F4">
        <w:rPr>
          <w:rFonts w:hint="eastAsia"/>
          <w:sz w:val="32"/>
          <w:szCs w:val="32"/>
        </w:rPr>
        <w:t>分子影像联合干细胞治疗在小儿脑瘫疾病中的应用：</w:t>
      </w:r>
    </w:p>
    <w:p w:rsidR="00CC05F4" w:rsidRPr="00CC05F4" w:rsidRDefault="00CC05F4" w:rsidP="00CC05F4">
      <w:pPr>
        <w:rPr>
          <w:sz w:val="32"/>
          <w:szCs w:val="32"/>
        </w:rPr>
      </w:pPr>
      <w:r w:rsidRPr="00CC05F4">
        <w:rPr>
          <w:rFonts w:hint="eastAsia"/>
          <w:sz w:val="32"/>
          <w:szCs w:val="32"/>
        </w:rPr>
        <w:t>小儿脑性瘫痪是任何原因所引起的脑损伤所致的脑发育缺陷，给患儿、患者家庭和社会带来巨大精神、经济和社会负担。大量临床前研究显示，脐血干细胞移植治疗脑瘫（</w:t>
      </w:r>
      <w:r w:rsidRPr="00CC05F4">
        <w:rPr>
          <w:rFonts w:hint="eastAsia"/>
          <w:sz w:val="32"/>
          <w:szCs w:val="32"/>
        </w:rPr>
        <w:t>Cerebral palsy</w:t>
      </w:r>
      <w:r w:rsidRPr="00CC05F4">
        <w:rPr>
          <w:rFonts w:hint="eastAsia"/>
          <w:sz w:val="32"/>
          <w:szCs w:val="32"/>
        </w:rPr>
        <w:t>，</w:t>
      </w:r>
      <w:r w:rsidRPr="00CC05F4">
        <w:rPr>
          <w:rFonts w:hint="eastAsia"/>
          <w:sz w:val="32"/>
          <w:szCs w:val="32"/>
        </w:rPr>
        <w:t>CP</w:t>
      </w:r>
      <w:r w:rsidRPr="00CC05F4">
        <w:rPr>
          <w:rFonts w:hint="eastAsia"/>
          <w:sz w:val="32"/>
          <w:szCs w:val="32"/>
        </w:rPr>
        <w:t>）具有自身的优势及可靠的理论基础。然而对于小儿脑瘫的干细胞治疗效果的监测与评估，目前临床上确实没有行之有效的监测方法。</w:t>
      </w:r>
      <w:r w:rsidRPr="00CC05F4">
        <w:rPr>
          <w:rFonts w:hint="eastAsia"/>
          <w:sz w:val="32"/>
          <w:szCs w:val="32"/>
        </w:rPr>
        <w:t>18F-FDG PET/CT</w:t>
      </w:r>
      <w:r w:rsidRPr="00CC05F4">
        <w:rPr>
          <w:rFonts w:hint="eastAsia"/>
          <w:sz w:val="32"/>
          <w:szCs w:val="32"/>
        </w:rPr>
        <w:t>显像可准确反映脑细胞的功能状态及损伤程度，能及早发现</w:t>
      </w:r>
      <w:r w:rsidRPr="00CC05F4">
        <w:rPr>
          <w:rFonts w:hint="eastAsia"/>
          <w:sz w:val="32"/>
          <w:szCs w:val="32"/>
        </w:rPr>
        <w:t>CT</w:t>
      </w:r>
      <w:r w:rsidRPr="00CC05F4">
        <w:rPr>
          <w:rFonts w:hint="eastAsia"/>
          <w:sz w:val="32"/>
          <w:szCs w:val="32"/>
        </w:rPr>
        <w:t>、</w:t>
      </w:r>
      <w:r w:rsidRPr="00CC05F4">
        <w:rPr>
          <w:rFonts w:hint="eastAsia"/>
          <w:sz w:val="32"/>
          <w:szCs w:val="32"/>
        </w:rPr>
        <w:t>MRI</w:t>
      </w:r>
      <w:r w:rsidRPr="00CC05F4">
        <w:rPr>
          <w:rFonts w:hint="eastAsia"/>
          <w:sz w:val="32"/>
          <w:szCs w:val="32"/>
        </w:rPr>
        <w:t>等检查不能证实的脑部异常代谢，对于</w:t>
      </w:r>
      <w:r w:rsidRPr="00CC05F4">
        <w:rPr>
          <w:rFonts w:hint="eastAsia"/>
          <w:sz w:val="32"/>
          <w:szCs w:val="32"/>
        </w:rPr>
        <w:t>CP</w:t>
      </w:r>
      <w:r w:rsidRPr="00CC05F4">
        <w:rPr>
          <w:rFonts w:hint="eastAsia"/>
          <w:sz w:val="32"/>
          <w:szCs w:val="32"/>
        </w:rPr>
        <w:t>的诊断、临床采用药物或手术等治疗方案的选择、治疗后效果的评价以及预后评估具有独特优势。项目组率先开展</w:t>
      </w:r>
      <w:r w:rsidRPr="00CC05F4">
        <w:rPr>
          <w:rFonts w:hint="eastAsia"/>
          <w:sz w:val="32"/>
          <w:szCs w:val="32"/>
        </w:rPr>
        <w:t>18F-FDG PET/CT</w:t>
      </w:r>
      <w:r w:rsidRPr="00CC05F4">
        <w:rPr>
          <w:rFonts w:hint="eastAsia"/>
          <w:sz w:val="32"/>
          <w:szCs w:val="32"/>
        </w:rPr>
        <w:t>对</w:t>
      </w:r>
      <w:r w:rsidRPr="00CC05F4">
        <w:rPr>
          <w:rFonts w:hint="eastAsia"/>
          <w:sz w:val="32"/>
          <w:szCs w:val="32"/>
        </w:rPr>
        <w:t xml:space="preserve"> CP </w:t>
      </w:r>
      <w:r w:rsidRPr="00CC05F4">
        <w:rPr>
          <w:rFonts w:hint="eastAsia"/>
          <w:sz w:val="32"/>
          <w:szCs w:val="32"/>
        </w:rPr>
        <w:t>患儿干细胞治疗前后头颅检查，结合国际公认的运动功能评价表，同时与头颅</w:t>
      </w:r>
      <w:r w:rsidRPr="00CC05F4">
        <w:rPr>
          <w:rFonts w:hint="eastAsia"/>
          <w:sz w:val="32"/>
          <w:szCs w:val="32"/>
        </w:rPr>
        <w:t xml:space="preserve"> MRI</w:t>
      </w:r>
      <w:r w:rsidRPr="00CC05F4">
        <w:rPr>
          <w:rFonts w:hint="eastAsia"/>
          <w:sz w:val="32"/>
          <w:szCs w:val="32"/>
        </w:rPr>
        <w:t>、</w:t>
      </w:r>
      <w:r w:rsidRPr="00CC05F4">
        <w:rPr>
          <w:rFonts w:hint="eastAsia"/>
          <w:sz w:val="32"/>
          <w:szCs w:val="32"/>
        </w:rPr>
        <w:t xml:space="preserve">CT </w:t>
      </w:r>
      <w:r w:rsidRPr="00CC05F4">
        <w:rPr>
          <w:rFonts w:hint="eastAsia"/>
          <w:sz w:val="32"/>
          <w:szCs w:val="32"/>
        </w:rPr>
        <w:t>进行对比，探讨分子影像对干细胞治疗儿童</w:t>
      </w:r>
      <w:r w:rsidRPr="00CC05F4">
        <w:rPr>
          <w:rFonts w:hint="eastAsia"/>
          <w:sz w:val="32"/>
          <w:szCs w:val="32"/>
        </w:rPr>
        <w:t>CP</w:t>
      </w:r>
      <w:r w:rsidRPr="00CC05F4">
        <w:rPr>
          <w:rFonts w:hint="eastAsia"/>
          <w:sz w:val="32"/>
          <w:szCs w:val="32"/>
        </w:rPr>
        <w:t>诊断和预后评估的优越性。目前该技术在我院儿科、神经内科得到了应用，取得了良好的社会效益，得到了</w:t>
      </w:r>
      <w:r w:rsidRPr="00CC05F4">
        <w:rPr>
          <w:rFonts w:hint="eastAsia"/>
          <w:sz w:val="32"/>
          <w:szCs w:val="32"/>
        </w:rPr>
        <w:lastRenderedPageBreak/>
        <w:t>一致好评和认同。</w:t>
      </w:r>
    </w:p>
    <w:p w:rsidR="00CC05F4" w:rsidRPr="00CC05F4" w:rsidRDefault="00CC05F4" w:rsidP="00CC05F4">
      <w:pPr>
        <w:rPr>
          <w:sz w:val="32"/>
          <w:szCs w:val="32"/>
        </w:rPr>
      </w:pPr>
      <w:r w:rsidRPr="00CC05F4">
        <w:rPr>
          <w:rFonts w:hint="eastAsia"/>
          <w:sz w:val="32"/>
          <w:szCs w:val="32"/>
        </w:rPr>
        <w:t>3.</w:t>
      </w:r>
      <w:r w:rsidRPr="00CC05F4">
        <w:rPr>
          <w:rFonts w:hint="eastAsia"/>
          <w:sz w:val="32"/>
          <w:szCs w:val="32"/>
        </w:rPr>
        <w:t>肿瘤干细胞特征治疗靶点及基因显像靶点的研究：</w:t>
      </w:r>
    </w:p>
    <w:p w:rsidR="00CC05F4" w:rsidRPr="00CC05F4" w:rsidRDefault="00CC05F4" w:rsidP="00CC05F4">
      <w:pPr>
        <w:rPr>
          <w:sz w:val="32"/>
          <w:szCs w:val="32"/>
        </w:rPr>
      </w:pPr>
      <w:r w:rsidRPr="00CC05F4">
        <w:rPr>
          <w:rFonts w:hint="eastAsia"/>
          <w:sz w:val="32"/>
          <w:szCs w:val="32"/>
        </w:rPr>
        <w:t>基于肿瘤干细胞的治疗策略为肿瘤的靶</w:t>
      </w:r>
      <w:proofErr w:type="gramStart"/>
      <w:r w:rsidRPr="00CC05F4">
        <w:rPr>
          <w:rFonts w:hint="eastAsia"/>
          <w:sz w:val="32"/>
          <w:szCs w:val="32"/>
        </w:rPr>
        <w:t>向治疗</w:t>
      </w:r>
      <w:proofErr w:type="gramEnd"/>
      <w:r w:rsidRPr="00CC05F4">
        <w:rPr>
          <w:rFonts w:hint="eastAsia"/>
          <w:sz w:val="32"/>
          <w:szCs w:val="32"/>
        </w:rPr>
        <w:t>提供了新的思路，通过靶向调控肿瘤干细胞自我更新与增殖相关的干细胞生长因子或其信号传导通路中的关键分子，以及肿瘤干细胞特异标记物，可以有效改善肿瘤的治疗；建立靶</w:t>
      </w:r>
      <w:proofErr w:type="gramStart"/>
      <w:r w:rsidRPr="00CC05F4">
        <w:rPr>
          <w:rFonts w:hint="eastAsia"/>
          <w:sz w:val="32"/>
          <w:szCs w:val="32"/>
        </w:rPr>
        <w:t>向治疗</w:t>
      </w:r>
      <w:proofErr w:type="gramEnd"/>
      <w:r w:rsidRPr="00CC05F4">
        <w:rPr>
          <w:rFonts w:hint="eastAsia"/>
          <w:sz w:val="32"/>
          <w:szCs w:val="32"/>
        </w:rPr>
        <w:t>基因监测体系成为精准医疗的趋势。本研究率先揭示</w:t>
      </w:r>
      <w:r w:rsidRPr="00CC05F4">
        <w:rPr>
          <w:rFonts w:hint="eastAsia"/>
          <w:sz w:val="32"/>
          <w:szCs w:val="32"/>
        </w:rPr>
        <w:t>MRPS23</w:t>
      </w:r>
      <w:r w:rsidRPr="00CC05F4">
        <w:rPr>
          <w:rFonts w:hint="eastAsia"/>
          <w:sz w:val="32"/>
          <w:szCs w:val="32"/>
        </w:rPr>
        <w:t>基因与乳腺癌，长链非编码</w:t>
      </w:r>
      <w:r w:rsidRPr="00CC05F4">
        <w:rPr>
          <w:rFonts w:hint="eastAsia"/>
          <w:sz w:val="32"/>
          <w:szCs w:val="32"/>
        </w:rPr>
        <w:t xml:space="preserve"> RNA CCAT2</w:t>
      </w:r>
      <w:r w:rsidRPr="00CC05F4">
        <w:rPr>
          <w:rFonts w:hint="eastAsia"/>
          <w:sz w:val="32"/>
          <w:szCs w:val="32"/>
        </w:rPr>
        <w:t>、</w:t>
      </w:r>
      <w:r w:rsidRPr="00CC05F4">
        <w:rPr>
          <w:rFonts w:hint="eastAsia"/>
          <w:sz w:val="32"/>
          <w:szCs w:val="32"/>
        </w:rPr>
        <w:t>CASC2</w:t>
      </w:r>
      <w:r w:rsidRPr="00CC05F4">
        <w:rPr>
          <w:rFonts w:hint="eastAsia"/>
          <w:sz w:val="32"/>
          <w:szCs w:val="32"/>
        </w:rPr>
        <w:t>基因分别与胶质瘤、膀胱癌细胞生物学行为关系密切，为精准医疗打下了坚实基础，可作为肿瘤干细胞特征治疗及基因显像靶点的切入点，首次发现①</w:t>
      </w:r>
      <w:proofErr w:type="gramStart"/>
      <w:r w:rsidRPr="00CC05F4">
        <w:rPr>
          <w:rFonts w:hint="eastAsia"/>
          <w:sz w:val="32"/>
          <w:szCs w:val="32"/>
        </w:rPr>
        <w:t>敲低</w:t>
      </w:r>
      <w:proofErr w:type="gramEnd"/>
      <w:r w:rsidRPr="00CC05F4">
        <w:rPr>
          <w:rFonts w:hint="eastAsia"/>
          <w:sz w:val="32"/>
          <w:szCs w:val="32"/>
        </w:rPr>
        <w:t>MRPS23</w:t>
      </w:r>
      <w:r w:rsidRPr="00CC05F4">
        <w:rPr>
          <w:rFonts w:hint="eastAsia"/>
          <w:sz w:val="32"/>
          <w:szCs w:val="32"/>
        </w:rPr>
        <w:t>基因可通过上调</w:t>
      </w:r>
      <w:r w:rsidRPr="00CC05F4">
        <w:rPr>
          <w:rFonts w:hint="eastAsia"/>
          <w:sz w:val="32"/>
          <w:szCs w:val="32"/>
        </w:rPr>
        <w:t>p53</w:t>
      </w:r>
      <w:r w:rsidRPr="00CC05F4">
        <w:rPr>
          <w:rFonts w:hint="eastAsia"/>
          <w:sz w:val="32"/>
          <w:szCs w:val="32"/>
        </w:rPr>
        <w:t>、</w:t>
      </w:r>
      <w:r w:rsidRPr="00CC05F4">
        <w:rPr>
          <w:rFonts w:hint="eastAsia"/>
          <w:sz w:val="32"/>
          <w:szCs w:val="32"/>
        </w:rPr>
        <w:t>p21</w:t>
      </w:r>
      <w:r w:rsidRPr="00CC05F4">
        <w:rPr>
          <w:rFonts w:hint="eastAsia"/>
          <w:sz w:val="32"/>
          <w:szCs w:val="32"/>
        </w:rPr>
        <w:t>表达，抑制乳腺癌的增殖、转移、代谢等生物学行为；②下调的</w:t>
      </w:r>
      <w:r w:rsidRPr="00CC05F4">
        <w:rPr>
          <w:sz w:val="32"/>
          <w:szCs w:val="32"/>
        </w:rPr>
        <w:t xml:space="preserve">IncRNA </w:t>
      </w:r>
      <w:r w:rsidRPr="00CC05F4">
        <w:rPr>
          <w:rFonts w:hint="eastAsia"/>
          <w:sz w:val="32"/>
          <w:szCs w:val="32"/>
        </w:rPr>
        <w:t>通过激活</w:t>
      </w:r>
      <w:r w:rsidRPr="00CC05F4">
        <w:rPr>
          <w:sz w:val="32"/>
          <w:szCs w:val="32"/>
        </w:rPr>
        <w:t xml:space="preserve"> CASC2 Wnt/β-catenin</w:t>
      </w:r>
      <w:r w:rsidRPr="00CC05F4">
        <w:rPr>
          <w:rFonts w:hint="eastAsia"/>
          <w:sz w:val="32"/>
          <w:szCs w:val="32"/>
        </w:rPr>
        <w:t>信号通路促进了膀胱癌的增殖和转移。</w:t>
      </w:r>
      <w:r w:rsidRPr="00CC05F4">
        <w:rPr>
          <w:sz w:val="32"/>
          <w:szCs w:val="32"/>
        </w:rPr>
        <w:t></w:t>
      </w:r>
      <w:r w:rsidRPr="00CC05F4">
        <w:rPr>
          <w:rFonts w:hint="eastAsia"/>
          <w:sz w:val="32"/>
          <w:szCs w:val="32"/>
        </w:rPr>
        <w:t>下调的</w:t>
      </w:r>
      <w:r w:rsidRPr="00CC05F4">
        <w:rPr>
          <w:sz w:val="32"/>
          <w:szCs w:val="32"/>
        </w:rPr>
        <w:t>IncRNA CCAT2</w:t>
      </w:r>
      <w:r w:rsidRPr="00CC05F4">
        <w:rPr>
          <w:rFonts w:hint="eastAsia"/>
          <w:sz w:val="32"/>
          <w:szCs w:val="32"/>
        </w:rPr>
        <w:t>可影响胶质瘤细胞的增殖、侵袭、上皮间质转化等生物学行为。</w:t>
      </w:r>
    </w:p>
    <w:p w:rsidR="00CC05F4" w:rsidRPr="00CC05F4" w:rsidRDefault="00CC05F4" w:rsidP="00CC05F4">
      <w:pPr>
        <w:rPr>
          <w:sz w:val="32"/>
          <w:szCs w:val="32"/>
        </w:rPr>
      </w:pPr>
      <w:r w:rsidRPr="00CC05F4">
        <w:rPr>
          <w:rFonts w:hint="eastAsia"/>
          <w:sz w:val="32"/>
          <w:szCs w:val="32"/>
        </w:rPr>
        <w:t>应用推广情况：</w:t>
      </w:r>
      <w:r w:rsidRPr="00CC05F4">
        <w:rPr>
          <w:rFonts w:hint="eastAsia"/>
          <w:sz w:val="32"/>
          <w:szCs w:val="32"/>
        </w:rPr>
        <w:t xml:space="preserve"> </w:t>
      </w:r>
      <w:r w:rsidRPr="00CC05F4">
        <w:rPr>
          <w:rFonts w:hint="eastAsia"/>
          <w:sz w:val="32"/>
          <w:szCs w:val="32"/>
        </w:rPr>
        <w:t>本项目应用方案先后在鄂西北多家医院推广应用，覆盖影像科、肿瘤科、心血管内科、儿科及神经内科等多个科室，该研究成功为干细胞移植治疗缺血性心脏疾病提供了一种全新的、实时、无创的在体监测手段，具有很好的应用前景，提高了相关肿瘤的诊断及疗效评估水平，并在心血管及神经系统疾病中显示出高特异性，高灵敏度等优势，明显提升了影像学诊断效能，近</w:t>
      </w:r>
      <w:r w:rsidRPr="00CC05F4">
        <w:rPr>
          <w:rFonts w:hint="eastAsia"/>
          <w:sz w:val="32"/>
          <w:szCs w:val="32"/>
        </w:rPr>
        <w:t>300</w:t>
      </w:r>
      <w:r w:rsidRPr="00CC05F4">
        <w:rPr>
          <w:rFonts w:hint="eastAsia"/>
          <w:sz w:val="32"/>
          <w:szCs w:val="32"/>
        </w:rPr>
        <w:t>名患者受益，其社</w:t>
      </w:r>
      <w:r w:rsidRPr="00CC05F4">
        <w:rPr>
          <w:rFonts w:hint="eastAsia"/>
          <w:sz w:val="32"/>
          <w:szCs w:val="32"/>
        </w:rPr>
        <w:lastRenderedPageBreak/>
        <w:t>会效益不可估量。</w:t>
      </w:r>
    </w:p>
    <w:p w:rsidR="00CC05F4" w:rsidRPr="00CC05F4" w:rsidRDefault="00CC05F4" w:rsidP="00CC05F4">
      <w:pPr>
        <w:rPr>
          <w:sz w:val="32"/>
          <w:szCs w:val="32"/>
        </w:rPr>
      </w:pPr>
      <w:r w:rsidRPr="00CC05F4">
        <w:rPr>
          <w:rFonts w:hint="eastAsia"/>
          <w:sz w:val="32"/>
          <w:szCs w:val="32"/>
        </w:rPr>
        <w:t>该项目已获得国家自然科学基金资助项目一项，并结题，获得湖北省科技成果登记（</w:t>
      </w:r>
      <w:r w:rsidRPr="00CC05F4">
        <w:rPr>
          <w:rFonts w:hint="eastAsia"/>
          <w:sz w:val="32"/>
          <w:szCs w:val="32"/>
        </w:rPr>
        <w:t>EK2018A010100000560</w:t>
      </w:r>
      <w:r w:rsidRPr="00CC05F4">
        <w:rPr>
          <w:rFonts w:hint="eastAsia"/>
          <w:sz w:val="32"/>
          <w:szCs w:val="32"/>
        </w:rPr>
        <w:t>）；获得湖北省科技厅资助项目一项，市科技局资助项目多项。此外，该项目论文多次获得湖北省及十堰市自然科学论文奖，在国内外发表学术论文多篇，其中</w:t>
      </w:r>
      <w:r w:rsidRPr="00CC05F4">
        <w:rPr>
          <w:rFonts w:hint="eastAsia"/>
          <w:sz w:val="32"/>
          <w:szCs w:val="32"/>
        </w:rPr>
        <w:t>SCI</w:t>
      </w:r>
      <w:r w:rsidRPr="00CC05F4">
        <w:rPr>
          <w:rFonts w:hint="eastAsia"/>
          <w:sz w:val="32"/>
          <w:szCs w:val="32"/>
        </w:rPr>
        <w:t>论文</w:t>
      </w:r>
      <w:r w:rsidRPr="00CC05F4">
        <w:rPr>
          <w:rFonts w:hint="eastAsia"/>
          <w:sz w:val="32"/>
          <w:szCs w:val="32"/>
        </w:rPr>
        <w:t>8</w:t>
      </w:r>
      <w:r w:rsidRPr="00CC05F4">
        <w:rPr>
          <w:rFonts w:hint="eastAsia"/>
          <w:sz w:val="32"/>
          <w:szCs w:val="32"/>
        </w:rPr>
        <w:t>篇，累计影响因子</w:t>
      </w:r>
      <w:r w:rsidRPr="00CC05F4">
        <w:rPr>
          <w:rFonts w:hint="eastAsia"/>
          <w:sz w:val="32"/>
          <w:szCs w:val="32"/>
        </w:rPr>
        <w:t>20</w:t>
      </w:r>
      <w:r w:rsidRPr="00CC05F4">
        <w:rPr>
          <w:rFonts w:hint="eastAsia"/>
          <w:sz w:val="32"/>
          <w:szCs w:val="32"/>
        </w:rPr>
        <w:t>分；此外，还有</w:t>
      </w:r>
      <w:r w:rsidRPr="00CC05F4">
        <w:rPr>
          <w:rFonts w:hint="eastAsia"/>
          <w:sz w:val="32"/>
          <w:szCs w:val="32"/>
        </w:rPr>
        <w:t>1</w:t>
      </w:r>
      <w:r w:rsidRPr="00CC05F4">
        <w:rPr>
          <w:rFonts w:hint="eastAsia"/>
          <w:sz w:val="32"/>
          <w:szCs w:val="32"/>
        </w:rPr>
        <w:t>篇</w:t>
      </w:r>
      <w:r w:rsidRPr="00CC05F4">
        <w:rPr>
          <w:rFonts w:hint="eastAsia"/>
          <w:sz w:val="32"/>
          <w:szCs w:val="32"/>
        </w:rPr>
        <w:t>SCI</w:t>
      </w:r>
      <w:r w:rsidRPr="00CC05F4">
        <w:rPr>
          <w:rFonts w:hint="eastAsia"/>
          <w:sz w:val="32"/>
          <w:szCs w:val="32"/>
        </w:rPr>
        <w:t>论文已接收待发表，</w:t>
      </w:r>
      <w:r w:rsidRPr="00CC05F4">
        <w:rPr>
          <w:rFonts w:hint="eastAsia"/>
          <w:sz w:val="32"/>
          <w:szCs w:val="32"/>
        </w:rPr>
        <w:t>2</w:t>
      </w:r>
      <w:r w:rsidRPr="00CC05F4">
        <w:rPr>
          <w:rFonts w:hint="eastAsia"/>
          <w:sz w:val="32"/>
          <w:szCs w:val="32"/>
        </w:rPr>
        <w:t>篇</w:t>
      </w:r>
      <w:r w:rsidRPr="00CC05F4">
        <w:rPr>
          <w:rFonts w:hint="eastAsia"/>
          <w:sz w:val="32"/>
          <w:szCs w:val="32"/>
        </w:rPr>
        <w:t>SCI</w:t>
      </w:r>
      <w:r w:rsidRPr="00CC05F4">
        <w:rPr>
          <w:rFonts w:hint="eastAsia"/>
          <w:sz w:val="32"/>
          <w:szCs w:val="32"/>
        </w:rPr>
        <w:t>论文投稿审核中，一部专著待出版发行。</w:t>
      </w:r>
    </w:p>
    <w:p w:rsidR="00CC05F4" w:rsidRPr="00CC05F4" w:rsidRDefault="00CC05F4" w:rsidP="00CC05F4">
      <w:pPr>
        <w:rPr>
          <w:sz w:val="32"/>
          <w:szCs w:val="32"/>
        </w:rPr>
      </w:pPr>
      <w:r w:rsidRPr="00CC05F4">
        <w:rPr>
          <w:rFonts w:hint="eastAsia"/>
          <w:sz w:val="32"/>
          <w:szCs w:val="32"/>
        </w:rPr>
        <w:t>代表性论文专著目录：</w:t>
      </w:r>
    </w:p>
    <w:p w:rsidR="00CC05F4" w:rsidRPr="00CC05F4" w:rsidRDefault="00CC05F4" w:rsidP="00CC05F4">
      <w:pPr>
        <w:rPr>
          <w:sz w:val="32"/>
          <w:szCs w:val="32"/>
        </w:rPr>
      </w:pPr>
      <w:r w:rsidRPr="00CC05F4">
        <w:rPr>
          <w:sz w:val="32"/>
          <w:szCs w:val="32"/>
        </w:rPr>
        <w:t>[1]</w:t>
      </w:r>
      <w:r w:rsidRPr="00CC05F4">
        <w:rPr>
          <w:sz w:val="32"/>
          <w:szCs w:val="32"/>
        </w:rPr>
        <w:tab/>
        <w:t>Pei Z, Zeng J, Song Y, et al. In vivo imaging to monitor differentiation and therapeutic effects of transplanted mesenchymal stem cells in myocardial infarction [J]. Scientific Reports, 2017</w:t>
      </w:r>
      <w:proofErr w:type="gramStart"/>
      <w:r w:rsidRPr="00CC05F4">
        <w:rPr>
          <w:sz w:val="32"/>
          <w:szCs w:val="32"/>
        </w:rPr>
        <w:t>,7</w:t>
      </w:r>
      <w:proofErr w:type="gramEnd"/>
      <w:r w:rsidRPr="00CC05F4">
        <w:rPr>
          <w:sz w:val="32"/>
          <w:szCs w:val="32"/>
        </w:rPr>
        <w:t xml:space="preserve"> (1):6296.</w:t>
      </w:r>
    </w:p>
    <w:p w:rsidR="00CC05F4" w:rsidRPr="00CC05F4" w:rsidRDefault="00CC05F4" w:rsidP="00CC05F4">
      <w:pPr>
        <w:rPr>
          <w:sz w:val="32"/>
          <w:szCs w:val="32"/>
        </w:rPr>
      </w:pPr>
      <w:r w:rsidRPr="00CC05F4">
        <w:rPr>
          <w:sz w:val="32"/>
          <w:szCs w:val="32"/>
        </w:rPr>
        <w:t xml:space="preserve"> [2]</w:t>
      </w:r>
      <w:r w:rsidRPr="00CC05F4">
        <w:rPr>
          <w:sz w:val="32"/>
          <w:szCs w:val="32"/>
        </w:rPr>
        <w:tab/>
        <w:t>Yan G, Fuyan L, Hong Z, et al. Down-regulation of MRPS23 inhibits rat breast cancer proliferation and metastasis</w:t>
      </w:r>
      <w:proofErr w:type="gramStart"/>
      <w:r w:rsidRPr="00CC05F4">
        <w:rPr>
          <w:sz w:val="32"/>
          <w:szCs w:val="32"/>
        </w:rPr>
        <w:t>:[</w:t>
      </w:r>
      <w:proofErr w:type="gramEnd"/>
      <w:r w:rsidRPr="00CC05F4">
        <w:rPr>
          <w:sz w:val="32"/>
          <w:szCs w:val="32"/>
        </w:rPr>
        <w:t>J]. Oncotarget, 2017</w:t>
      </w:r>
      <w:proofErr w:type="gramStart"/>
      <w:r w:rsidRPr="00CC05F4">
        <w:rPr>
          <w:sz w:val="32"/>
          <w:szCs w:val="32"/>
        </w:rPr>
        <w:t>,8</w:t>
      </w:r>
      <w:proofErr w:type="gramEnd"/>
      <w:r w:rsidRPr="00CC05F4">
        <w:rPr>
          <w:sz w:val="32"/>
          <w:szCs w:val="32"/>
        </w:rPr>
        <w:t xml:space="preserve"> (42):71772-71781.</w:t>
      </w:r>
    </w:p>
    <w:p w:rsidR="00CC05F4" w:rsidRPr="00CC05F4" w:rsidRDefault="00CC05F4" w:rsidP="00CC05F4">
      <w:pPr>
        <w:rPr>
          <w:sz w:val="32"/>
          <w:szCs w:val="32"/>
        </w:rPr>
      </w:pPr>
      <w:r w:rsidRPr="00CC05F4">
        <w:rPr>
          <w:sz w:val="32"/>
          <w:szCs w:val="32"/>
        </w:rPr>
        <w:t xml:space="preserve"> [3]</w:t>
      </w:r>
      <w:r w:rsidRPr="00CC05F4">
        <w:rPr>
          <w:sz w:val="32"/>
          <w:szCs w:val="32"/>
        </w:rPr>
        <w:tab/>
        <w:t>Zeng J, Du T, Song Y, et al. Knockdown of long noncoding RNA CCAT2 inhibits cellular proliferation, invasion, and EMT in glioma cells[J]. Oncology Research Featuring Preclinical &amp; Clinical Cancer Therapeutics, 2017</w:t>
      </w:r>
      <w:proofErr w:type="gramStart"/>
      <w:r w:rsidRPr="00CC05F4">
        <w:rPr>
          <w:sz w:val="32"/>
          <w:szCs w:val="32"/>
        </w:rPr>
        <w:t>,25</w:t>
      </w:r>
      <w:proofErr w:type="gramEnd"/>
      <w:r w:rsidRPr="00CC05F4">
        <w:rPr>
          <w:sz w:val="32"/>
          <w:szCs w:val="32"/>
        </w:rPr>
        <w:t xml:space="preserve"> (6):913-921.</w:t>
      </w:r>
    </w:p>
    <w:p w:rsidR="00CC05F4" w:rsidRPr="00CC05F4" w:rsidRDefault="00CC05F4" w:rsidP="00CC05F4">
      <w:pPr>
        <w:rPr>
          <w:sz w:val="32"/>
          <w:szCs w:val="32"/>
        </w:rPr>
      </w:pPr>
      <w:r w:rsidRPr="00CC05F4">
        <w:rPr>
          <w:sz w:val="32"/>
          <w:szCs w:val="32"/>
        </w:rPr>
        <w:t xml:space="preserve"> [4]</w:t>
      </w:r>
      <w:r w:rsidRPr="00CC05F4">
        <w:rPr>
          <w:sz w:val="32"/>
          <w:szCs w:val="32"/>
        </w:rPr>
        <w:tab/>
        <w:t xml:space="preserve">Pei Z, Du X, Song Y, et al. Down-regulation of lncRNA CASC2 promotes cell proliferation and metastasis of bladder </w:t>
      </w:r>
      <w:r w:rsidRPr="00CC05F4">
        <w:rPr>
          <w:sz w:val="32"/>
          <w:szCs w:val="32"/>
        </w:rPr>
        <w:lastRenderedPageBreak/>
        <w:t>cancer by activation of the Wnt/β-catenin signaling pathway[J]. Oncotarget, 2017</w:t>
      </w:r>
      <w:proofErr w:type="gramStart"/>
      <w:r w:rsidRPr="00CC05F4">
        <w:rPr>
          <w:sz w:val="32"/>
          <w:szCs w:val="32"/>
        </w:rPr>
        <w:t>,8</w:t>
      </w:r>
      <w:proofErr w:type="gramEnd"/>
      <w:r w:rsidRPr="00CC05F4">
        <w:rPr>
          <w:sz w:val="32"/>
          <w:szCs w:val="32"/>
        </w:rPr>
        <w:t xml:space="preserve"> (11):18145.</w:t>
      </w:r>
    </w:p>
    <w:p w:rsidR="00CC05F4" w:rsidRPr="00CC05F4" w:rsidRDefault="00CC05F4" w:rsidP="00CC05F4">
      <w:pPr>
        <w:rPr>
          <w:sz w:val="32"/>
          <w:szCs w:val="32"/>
        </w:rPr>
      </w:pPr>
      <w:r w:rsidRPr="00CC05F4">
        <w:rPr>
          <w:sz w:val="32"/>
          <w:szCs w:val="32"/>
        </w:rPr>
        <w:t xml:space="preserve"> [5]</w:t>
      </w:r>
      <w:r w:rsidRPr="00CC05F4">
        <w:rPr>
          <w:sz w:val="32"/>
          <w:szCs w:val="32"/>
        </w:rPr>
        <w:tab/>
        <w:t xml:space="preserve">Pei Z, </w:t>
      </w:r>
      <w:proofErr w:type="gramStart"/>
      <w:r w:rsidRPr="00CC05F4">
        <w:rPr>
          <w:sz w:val="32"/>
          <w:szCs w:val="32"/>
        </w:rPr>
        <w:t>Lan</w:t>
      </w:r>
      <w:proofErr w:type="gramEnd"/>
      <w:r w:rsidRPr="00CC05F4">
        <w:rPr>
          <w:sz w:val="32"/>
          <w:szCs w:val="32"/>
        </w:rPr>
        <w:t xml:space="preserve"> X, Cheng Z, et al. Multimodality Molecular Imaging to Monitor Transplanted Stem Cells for the Treatment of Ischemic Heart Disease [J]. Plos One, 2014</w:t>
      </w:r>
      <w:proofErr w:type="gramStart"/>
      <w:r w:rsidRPr="00CC05F4">
        <w:rPr>
          <w:sz w:val="32"/>
          <w:szCs w:val="32"/>
        </w:rPr>
        <w:t>,9</w:t>
      </w:r>
      <w:proofErr w:type="gramEnd"/>
      <w:r w:rsidRPr="00CC05F4">
        <w:rPr>
          <w:sz w:val="32"/>
          <w:szCs w:val="32"/>
        </w:rPr>
        <w:t xml:space="preserve"> (3):e90543.</w:t>
      </w:r>
    </w:p>
    <w:p w:rsidR="00CC05F4" w:rsidRPr="00CC05F4" w:rsidRDefault="00CC05F4" w:rsidP="00CC05F4">
      <w:pPr>
        <w:rPr>
          <w:sz w:val="32"/>
          <w:szCs w:val="32"/>
        </w:rPr>
      </w:pPr>
      <w:r w:rsidRPr="00CC05F4">
        <w:rPr>
          <w:sz w:val="32"/>
          <w:szCs w:val="32"/>
        </w:rPr>
        <w:t xml:space="preserve"> [6]</w:t>
      </w:r>
      <w:r w:rsidRPr="00CC05F4">
        <w:rPr>
          <w:sz w:val="32"/>
          <w:szCs w:val="32"/>
        </w:rPr>
        <w:tab/>
        <w:t xml:space="preserve">Chen H, Wu L, Meng Z. Association between the biochemical profiles in blood and bone mineral density in Chinese Han population: findings from a cross-sectional study [J]. </w:t>
      </w:r>
      <w:proofErr w:type="gramStart"/>
      <w:r w:rsidRPr="00CC05F4">
        <w:rPr>
          <w:sz w:val="32"/>
          <w:szCs w:val="32"/>
        </w:rPr>
        <w:t>2016, Volume 6:59-64.</w:t>
      </w:r>
      <w:proofErr w:type="gramEnd"/>
    </w:p>
    <w:p w:rsidR="00CC05F4" w:rsidRPr="00CC05F4" w:rsidRDefault="00CC05F4" w:rsidP="00CC05F4">
      <w:pPr>
        <w:rPr>
          <w:sz w:val="32"/>
          <w:szCs w:val="32"/>
        </w:rPr>
      </w:pPr>
      <w:r w:rsidRPr="00CC05F4">
        <w:rPr>
          <w:sz w:val="32"/>
          <w:szCs w:val="32"/>
        </w:rPr>
        <w:t xml:space="preserve"> [7]</w:t>
      </w:r>
      <w:r w:rsidRPr="00CC05F4">
        <w:rPr>
          <w:sz w:val="32"/>
          <w:szCs w:val="32"/>
        </w:rPr>
        <w:tab/>
        <w:t>Chen H, Wu L, Wang X, et al. Perchlorate exposure and thyroid function in ammonium perchlorate workers in Yicheng, China [J]. International Journal of Environmental Research &amp; Public Health, 2014</w:t>
      </w:r>
      <w:proofErr w:type="gramStart"/>
      <w:r w:rsidRPr="00CC05F4">
        <w:rPr>
          <w:sz w:val="32"/>
          <w:szCs w:val="32"/>
        </w:rPr>
        <w:t>,11</w:t>
      </w:r>
      <w:proofErr w:type="gramEnd"/>
      <w:r w:rsidRPr="00CC05F4">
        <w:rPr>
          <w:sz w:val="32"/>
          <w:szCs w:val="32"/>
        </w:rPr>
        <w:t>(5):4926-4938.</w:t>
      </w:r>
    </w:p>
    <w:p w:rsidR="00CC05F4" w:rsidRPr="00CC05F4" w:rsidRDefault="00CC05F4" w:rsidP="00CC05F4">
      <w:pPr>
        <w:rPr>
          <w:sz w:val="32"/>
          <w:szCs w:val="32"/>
        </w:rPr>
      </w:pPr>
      <w:r w:rsidRPr="00CC05F4">
        <w:rPr>
          <w:sz w:val="32"/>
          <w:szCs w:val="32"/>
        </w:rPr>
        <w:t xml:space="preserve"> [8]</w:t>
      </w:r>
      <w:r w:rsidRPr="00CC05F4">
        <w:rPr>
          <w:sz w:val="32"/>
          <w:szCs w:val="32"/>
        </w:rPr>
        <w:tab/>
        <w:t>Xu R, Guo L J, Xin J, et al. Luciferase assay to screen tumour-specific promoters in lung cancer.[J]. Asian Pac J Cancer Prev, 2013</w:t>
      </w:r>
      <w:proofErr w:type="gramStart"/>
      <w:r w:rsidRPr="00CC05F4">
        <w:rPr>
          <w:sz w:val="32"/>
          <w:szCs w:val="32"/>
        </w:rPr>
        <w:t>,14</w:t>
      </w:r>
      <w:proofErr w:type="gramEnd"/>
      <w:r w:rsidRPr="00CC05F4">
        <w:rPr>
          <w:sz w:val="32"/>
          <w:szCs w:val="32"/>
        </w:rPr>
        <w:t>(11):6557-6562.</w:t>
      </w:r>
    </w:p>
    <w:p w:rsidR="00CC05F4" w:rsidRPr="00CC05F4" w:rsidRDefault="00CC05F4" w:rsidP="00CC05F4">
      <w:pPr>
        <w:rPr>
          <w:sz w:val="32"/>
          <w:szCs w:val="32"/>
        </w:rPr>
      </w:pPr>
      <w:r w:rsidRPr="00CC05F4">
        <w:rPr>
          <w:rFonts w:hint="eastAsia"/>
          <w:sz w:val="32"/>
          <w:szCs w:val="32"/>
        </w:rPr>
        <w:t>主要完成人情况</w:t>
      </w:r>
      <w:r w:rsidRPr="00CC05F4">
        <w:rPr>
          <w:rFonts w:hint="eastAsia"/>
          <w:sz w:val="32"/>
          <w:szCs w:val="32"/>
        </w:rPr>
        <w:t>:</w:t>
      </w:r>
    </w:p>
    <w:p w:rsidR="00CC05F4" w:rsidRPr="00CC05F4" w:rsidRDefault="00CC05F4" w:rsidP="00CC05F4">
      <w:pPr>
        <w:rPr>
          <w:sz w:val="32"/>
          <w:szCs w:val="32"/>
        </w:rPr>
      </w:pPr>
      <w:r w:rsidRPr="00CC05F4">
        <w:rPr>
          <w:rFonts w:hint="eastAsia"/>
          <w:sz w:val="32"/>
          <w:szCs w:val="32"/>
        </w:rPr>
        <w:t>裴之俊，华中科技大学，同济医学院附属协和医院，影像与核医学博士。</w:t>
      </w:r>
      <w:r w:rsidRPr="00CC05F4">
        <w:rPr>
          <w:rFonts w:hint="eastAsia"/>
          <w:sz w:val="32"/>
          <w:szCs w:val="32"/>
        </w:rPr>
        <w:t>2013/03-</w:t>
      </w:r>
      <w:r w:rsidRPr="00CC05F4">
        <w:rPr>
          <w:rFonts w:hint="eastAsia"/>
          <w:sz w:val="32"/>
          <w:szCs w:val="32"/>
        </w:rPr>
        <w:t>至今，副主任医师</w:t>
      </w:r>
      <w:r w:rsidRPr="00CC05F4">
        <w:rPr>
          <w:rFonts w:hint="eastAsia"/>
          <w:sz w:val="32"/>
          <w:szCs w:val="32"/>
        </w:rPr>
        <w:t>/</w:t>
      </w:r>
      <w:r w:rsidRPr="00CC05F4">
        <w:rPr>
          <w:rFonts w:hint="eastAsia"/>
          <w:sz w:val="32"/>
          <w:szCs w:val="32"/>
        </w:rPr>
        <w:t>副教授，湖北医药学院硕士研究生导师；十堰市太和医院核医学科主任；湖北省</w:t>
      </w:r>
      <w:proofErr w:type="gramStart"/>
      <w:r w:rsidRPr="00CC05F4">
        <w:rPr>
          <w:rFonts w:hint="eastAsia"/>
          <w:sz w:val="32"/>
          <w:szCs w:val="32"/>
        </w:rPr>
        <w:t>核协会</w:t>
      </w:r>
      <w:proofErr w:type="gramEnd"/>
      <w:r w:rsidRPr="00CC05F4">
        <w:rPr>
          <w:rFonts w:hint="eastAsia"/>
          <w:sz w:val="32"/>
          <w:szCs w:val="32"/>
        </w:rPr>
        <w:t>理事，湖北医学会核医学分会委员。主要从事分子影像学的基础研究和临床应用。主要贡献：多模态报告基因</w:t>
      </w:r>
      <w:r w:rsidRPr="00CC05F4">
        <w:rPr>
          <w:rFonts w:hint="eastAsia"/>
          <w:sz w:val="32"/>
          <w:szCs w:val="32"/>
        </w:rPr>
        <w:lastRenderedPageBreak/>
        <w:t>显像活体监测干细胞移植治疗缺血性心脏疾病的显像研究，对报告基因进行改良，采用心肌特异性启动子，并深入研究分子影像用于干细胞定向分化为心肌细胞的过程，并参与了肿瘤干细胞特征治疗及基因显像靶点的研究。</w:t>
      </w:r>
    </w:p>
    <w:p w:rsidR="00CC05F4" w:rsidRPr="00CC05F4" w:rsidRDefault="00CC05F4" w:rsidP="00CC05F4">
      <w:pPr>
        <w:rPr>
          <w:sz w:val="32"/>
          <w:szCs w:val="32"/>
        </w:rPr>
      </w:pPr>
      <w:r w:rsidRPr="00CC05F4">
        <w:rPr>
          <w:rFonts w:hint="eastAsia"/>
          <w:sz w:val="32"/>
          <w:szCs w:val="32"/>
        </w:rPr>
        <w:t>吴立兵，十堰市太和医院（湖北医药学院附属医院），副主任技师。主要贡献：核素探针制备，</w:t>
      </w:r>
      <w:r w:rsidRPr="00CC05F4">
        <w:rPr>
          <w:rFonts w:hint="eastAsia"/>
          <w:sz w:val="32"/>
          <w:szCs w:val="32"/>
        </w:rPr>
        <w:t xml:space="preserve"> 99TCm-HL91 SPECT</w:t>
      </w:r>
      <w:r w:rsidRPr="00CC05F4">
        <w:rPr>
          <w:rFonts w:hint="eastAsia"/>
          <w:sz w:val="32"/>
          <w:szCs w:val="32"/>
        </w:rPr>
        <w:t>探测缺血存活心肌的初步应用研究、分子显像联合血清</w:t>
      </w:r>
      <w:r w:rsidRPr="00CC05F4">
        <w:rPr>
          <w:rFonts w:hint="eastAsia"/>
          <w:sz w:val="32"/>
          <w:szCs w:val="32"/>
        </w:rPr>
        <w:t>Tg</w:t>
      </w:r>
      <w:r w:rsidRPr="00CC05F4">
        <w:rPr>
          <w:rFonts w:hint="eastAsia"/>
          <w:sz w:val="32"/>
          <w:szCs w:val="32"/>
        </w:rPr>
        <w:t>检测在甲状腺癌治疗后随访中的价值的研究等。</w:t>
      </w:r>
    </w:p>
    <w:p w:rsidR="00CC05F4" w:rsidRPr="00CC05F4" w:rsidRDefault="00CC05F4" w:rsidP="00CC05F4">
      <w:pPr>
        <w:rPr>
          <w:sz w:val="32"/>
          <w:szCs w:val="32"/>
        </w:rPr>
      </w:pPr>
      <w:proofErr w:type="gramStart"/>
      <w:r w:rsidRPr="00CC05F4">
        <w:rPr>
          <w:rFonts w:hint="eastAsia"/>
          <w:sz w:val="32"/>
          <w:szCs w:val="32"/>
        </w:rPr>
        <w:t>顾教伟</w:t>
      </w:r>
      <w:proofErr w:type="gramEnd"/>
      <w:r w:rsidRPr="00CC05F4">
        <w:rPr>
          <w:rFonts w:hint="eastAsia"/>
          <w:sz w:val="32"/>
          <w:szCs w:val="32"/>
        </w:rPr>
        <w:t>，十堰市太和医院（湖北医药学院附属医院），副主任医师。主要贡献：神经干细胞移植治疗小儿脑性瘫痪临床研究，在前期主要采用粗大运动功能评价量表</w:t>
      </w:r>
      <w:r w:rsidRPr="00CC05F4">
        <w:rPr>
          <w:rFonts w:hint="eastAsia"/>
          <w:sz w:val="32"/>
          <w:szCs w:val="32"/>
        </w:rPr>
        <w:t xml:space="preserve"> (GMFM)</w:t>
      </w:r>
      <w:r w:rsidRPr="00CC05F4">
        <w:rPr>
          <w:rFonts w:hint="eastAsia"/>
          <w:sz w:val="32"/>
          <w:szCs w:val="32"/>
        </w:rPr>
        <w:t>和幼儿精细运动发育量表</w:t>
      </w:r>
      <w:r w:rsidRPr="00CC05F4">
        <w:rPr>
          <w:rFonts w:hint="eastAsia"/>
          <w:sz w:val="32"/>
          <w:szCs w:val="32"/>
        </w:rPr>
        <w:t>(PDMS-FM)</w:t>
      </w:r>
      <w:r w:rsidRPr="00CC05F4">
        <w:rPr>
          <w:rFonts w:hint="eastAsia"/>
          <w:sz w:val="32"/>
          <w:szCs w:val="32"/>
        </w:rPr>
        <w:t>对移植治疗所改善的运动功能进行评价，同时对患儿的血常规和肝肾功能以及不良反应进行监测。</w:t>
      </w:r>
      <w:r w:rsidRPr="00CC05F4">
        <w:rPr>
          <w:rFonts w:hint="eastAsia"/>
          <w:sz w:val="32"/>
          <w:szCs w:val="32"/>
        </w:rPr>
        <w:t xml:space="preserve"> </w:t>
      </w:r>
    </w:p>
    <w:p w:rsidR="00CC05F4" w:rsidRPr="00CC05F4" w:rsidRDefault="00CC05F4" w:rsidP="00CC05F4">
      <w:pPr>
        <w:rPr>
          <w:sz w:val="32"/>
          <w:szCs w:val="32"/>
        </w:rPr>
      </w:pPr>
      <w:r w:rsidRPr="00CC05F4">
        <w:rPr>
          <w:rFonts w:hint="eastAsia"/>
          <w:sz w:val="32"/>
          <w:szCs w:val="32"/>
        </w:rPr>
        <w:t>高燕，十堰市太和医院（湖北医药学院附属医院），研究实习员。主要贡献：进行分子、蛋白等分生基础实验，通过基因</w:t>
      </w:r>
      <w:proofErr w:type="gramStart"/>
      <w:r w:rsidRPr="00CC05F4">
        <w:rPr>
          <w:rFonts w:hint="eastAsia"/>
          <w:sz w:val="32"/>
          <w:szCs w:val="32"/>
        </w:rPr>
        <w:t>沉默技术</w:t>
      </w:r>
      <w:proofErr w:type="gramEnd"/>
      <w:r w:rsidRPr="00CC05F4">
        <w:rPr>
          <w:rFonts w:hint="eastAsia"/>
          <w:sz w:val="32"/>
          <w:szCs w:val="32"/>
        </w:rPr>
        <w:t>进行肿瘤靶</w:t>
      </w:r>
      <w:proofErr w:type="gramStart"/>
      <w:r w:rsidRPr="00CC05F4">
        <w:rPr>
          <w:rFonts w:hint="eastAsia"/>
          <w:sz w:val="32"/>
          <w:szCs w:val="32"/>
        </w:rPr>
        <w:t>向治疗</w:t>
      </w:r>
      <w:proofErr w:type="gramEnd"/>
      <w:r w:rsidRPr="00CC05F4">
        <w:rPr>
          <w:rFonts w:hint="eastAsia"/>
          <w:sz w:val="32"/>
          <w:szCs w:val="32"/>
        </w:rPr>
        <w:t>及基因显像靶点的研究，寻求新型基因治疗、显像靶点；并收集临床数据，撰写相关论文及课题。</w:t>
      </w:r>
    </w:p>
    <w:p w:rsidR="00CC05F4" w:rsidRPr="00CC05F4" w:rsidRDefault="00CC05F4" w:rsidP="00CC05F4">
      <w:pPr>
        <w:rPr>
          <w:sz w:val="32"/>
          <w:szCs w:val="32"/>
        </w:rPr>
      </w:pPr>
      <w:r w:rsidRPr="00CC05F4">
        <w:rPr>
          <w:rFonts w:hint="eastAsia"/>
          <w:sz w:val="32"/>
          <w:szCs w:val="32"/>
        </w:rPr>
        <w:t>吴瑞敏，十堰市太和医院（湖北医药学院附属医院），主治医师。主要贡献：干细胞示踪分子影像学的研究，将分子影像技术应用到小儿脑瘫的诊断中，明确各种疾病干细胞治疗</w:t>
      </w:r>
      <w:r w:rsidRPr="00CC05F4">
        <w:rPr>
          <w:rFonts w:hint="eastAsia"/>
          <w:sz w:val="32"/>
          <w:szCs w:val="32"/>
        </w:rPr>
        <w:lastRenderedPageBreak/>
        <w:t>最佳适宜时间，并进行脑瘫患者相关临床数据分析。</w:t>
      </w:r>
    </w:p>
    <w:p w:rsidR="00CC05F4" w:rsidRPr="00CC05F4" w:rsidRDefault="00CC05F4" w:rsidP="00CC05F4">
      <w:pPr>
        <w:rPr>
          <w:sz w:val="32"/>
          <w:szCs w:val="32"/>
        </w:rPr>
      </w:pPr>
      <w:r w:rsidRPr="00CC05F4">
        <w:rPr>
          <w:rFonts w:hint="eastAsia"/>
          <w:sz w:val="32"/>
          <w:szCs w:val="32"/>
        </w:rPr>
        <w:t>曾静，</w:t>
      </w:r>
      <w:r w:rsidRPr="00CC05F4">
        <w:rPr>
          <w:rFonts w:hint="eastAsia"/>
          <w:sz w:val="32"/>
          <w:szCs w:val="32"/>
        </w:rPr>
        <w:t>37</w:t>
      </w:r>
      <w:r w:rsidRPr="00CC05F4">
        <w:rPr>
          <w:rFonts w:hint="eastAsia"/>
          <w:sz w:val="32"/>
          <w:szCs w:val="32"/>
        </w:rPr>
        <w:t>岁，十堰市太和医院（湖北医药学院附属医院），护理学。主要采用多模态报告基因显像研究干细胞示踪的分子影像学，并进行了医学统计学分析。</w:t>
      </w:r>
    </w:p>
    <w:p w:rsidR="00CC05F4" w:rsidRPr="00CC05F4" w:rsidRDefault="00CC05F4" w:rsidP="00CC05F4">
      <w:pPr>
        <w:rPr>
          <w:sz w:val="32"/>
          <w:szCs w:val="32"/>
        </w:rPr>
      </w:pPr>
      <w:r w:rsidRPr="00CC05F4">
        <w:rPr>
          <w:rFonts w:hint="eastAsia"/>
          <w:sz w:val="32"/>
          <w:szCs w:val="32"/>
        </w:rPr>
        <w:t>张丽萍，十堰市太和医院（湖北医药学院附属医院），主要贡献：收集病人资料，将分子显像技术应用到脑瘫患者干细胞治疗术前术后，并进行相关观察性研究。</w:t>
      </w:r>
    </w:p>
    <w:p w:rsidR="00CC05F4" w:rsidRPr="00CC05F4" w:rsidRDefault="00CC05F4" w:rsidP="00CC05F4">
      <w:pPr>
        <w:rPr>
          <w:sz w:val="32"/>
          <w:szCs w:val="32"/>
        </w:rPr>
      </w:pPr>
      <w:proofErr w:type="gramStart"/>
      <w:r w:rsidRPr="00CC05F4">
        <w:rPr>
          <w:rFonts w:hint="eastAsia"/>
          <w:sz w:val="32"/>
          <w:szCs w:val="32"/>
        </w:rPr>
        <w:t>李伏燕</w:t>
      </w:r>
      <w:proofErr w:type="gramEnd"/>
      <w:r w:rsidRPr="00CC05F4">
        <w:rPr>
          <w:rFonts w:hint="eastAsia"/>
          <w:sz w:val="32"/>
          <w:szCs w:val="32"/>
        </w:rPr>
        <w:t>，十堰市太和医院（湖北医药学院附属医院），</w:t>
      </w:r>
      <w:r w:rsidRPr="00CC05F4">
        <w:rPr>
          <w:rFonts w:hint="eastAsia"/>
          <w:sz w:val="32"/>
          <w:szCs w:val="32"/>
        </w:rPr>
        <w:t xml:space="preserve"> </w:t>
      </w:r>
      <w:r w:rsidRPr="00CC05F4">
        <w:rPr>
          <w:rFonts w:hint="eastAsia"/>
          <w:sz w:val="32"/>
          <w:szCs w:val="32"/>
        </w:rPr>
        <w:t>主要贡献：多模态显像，</w:t>
      </w:r>
      <w:r w:rsidRPr="00CC05F4">
        <w:rPr>
          <w:rFonts w:hint="eastAsia"/>
          <w:sz w:val="32"/>
          <w:szCs w:val="32"/>
        </w:rPr>
        <w:t>PET</w:t>
      </w:r>
      <w:r w:rsidRPr="00CC05F4">
        <w:rPr>
          <w:rFonts w:hint="eastAsia"/>
          <w:sz w:val="32"/>
          <w:szCs w:val="32"/>
        </w:rPr>
        <w:t>显像应用于肿瘤靶</w:t>
      </w:r>
      <w:proofErr w:type="gramStart"/>
      <w:r w:rsidRPr="00CC05F4">
        <w:rPr>
          <w:rFonts w:hint="eastAsia"/>
          <w:sz w:val="32"/>
          <w:szCs w:val="32"/>
        </w:rPr>
        <w:t>向治疗</w:t>
      </w:r>
      <w:proofErr w:type="gramEnd"/>
      <w:r w:rsidRPr="00CC05F4">
        <w:rPr>
          <w:rFonts w:hint="eastAsia"/>
          <w:sz w:val="32"/>
          <w:szCs w:val="32"/>
        </w:rPr>
        <w:t>效果监测，科技查新。</w:t>
      </w:r>
    </w:p>
    <w:p w:rsidR="00CC05F4" w:rsidRPr="00CC05F4" w:rsidRDefault="00CC05F4" w:rsidP="00CC05F4">
      <w:pPr>
        <w:rPr>
          <w:sz w:val="32"/>
          <w:szCs w:val="32"/>
        </w:rPr>
      </w:pPr>
      <w:r w:rsidRPr="00CC05F4">
        <w:rPr>
          <w:rFonts w:hint="eastAsia"/>
          <w:sz w:val="32"/>
          <w:szCs w:val="32"/>
        </w:rPr>
        <w:t>陈义加，十堰市太和医院（湖北医药学院附属医院），主要贡献：将分子显像技术应用在</w:t>
      </w:r>
      <w:r w:rsidRPr="00CC05F4">
        <w:rPr>
          <w:rFonts w:hint="eastAsia"/>
          <w:sz w:val="32"/>
          <w:szCs w:val="32"/>
        </w:rPr>
        <w:t xml:space="preserve"> </w:t>
      </w:r>
      <w:r w:rsidRPr="00CC05F4">
        <w:rPr>
          <w:rFonts w:hint="eastAsia"/>
          <w:sz w:val="32"/>
          <w:szCs w:val="32"/>
        </w:rPr>
        <w:t>患者中，并在使用过程中对参数进行校正，并将改良的显像技术用于肺癌、淋巴瘤、甲状腺癌等疾病的诊断与疗效评估。</w:t>
      </w:r>
    </w:p>
    <w:p w:rsidR="00CC05F4" w:rsidRPr="00CC05F4" w:rsidRDefault="00CC05F4" w:rsidP="00CC05F4">
      <w:pPr>
        <w:rPr>
          <w:sz w:val="32"/>
          <w:szCs w:val="32"/>
        </w:rPr>
      </w:pPr>
      <w:r w:rsidRPr="00CC05F4">
        <w:rPr>
          <w:rFonts w:hint="eastAsia"/>
          <w:sz w:val="32"/>
          <w:szCs w:val="32"/>
        </w:rPr>
        <w:t>周红，十堰市太和医院（湖北医药学院附属医院），主要贡献：收集脑瘫、心梗患者相关信息，统计学处理。</w:t>
      </w:r>
    </w:p>
    <w:p w:rsidR="00CC05F4" w:rsidRPr="00CC05F4" w:rsidRDefault="00CC05F4" w:rsidP="00CC05F4">
      <w:pPr>
        <w:rPr>
          <w:sz w:val="32"/>
          <w:szCs w:val="32"/>
        </w:rPr>
      </w:pPr>
      <w:r w:rsidRPr="00CC05F4">
        <w:rPr>
          <w:rFonts w:hint="eastAsia"/>
          <w:sz w:val="32"/>
          <w:szCs w:val="32"/>
        </w:rPr>
        <w:t>李阳，十堰市太和医院（湖北医药学院附属医院），主要贡献：干细胞治疗心肌梗死、肿瘤靶</w:t>
      </w:r>
      <w:proofErr w:type="gramStart"/>
      <w:r w:rsidRPr="00CC05F4">
        <w:rPr>
          <w:rFonts w:hint="eastAsia"/>
          <w:sz w:val="32"/>
          <w:szCs w:val="32"/>
        </w:rPr>
        <w:t>向治疗</w:t>
      </w:r>
      <w:proofErr w:type="gramEnd"/>
      <w:r w:rsidRPr="00CC05F4">
        <w:rPr>
          <w:rFonts w:hint="eastAsia"/>
          <w:sz w:val="32"/>
          <w:szCs w:val="32"/>
        </w:rPr>
        <w:t>和显像靶点研究等相关的动物基础实验。</w:t>
      </w:r>
    </w:p>
    <w:p w:rsidR="00CC05F4" w:rsidRPr="00CC05F4" w:rsidRDefault="00CC05F4" w:rsidP="00CC05F4">
      <w:pPr>
        <w:rPr>
          <w:sz w:val="32"/>
          <w:szCs w:val="32"/>
        </w:rPr>
      </w:pPr>
      <w:r w:rsidRPr="00CC05F4">
        <w:rPr>
          <w:rFonts w:hint="eastAsia"/>
          <w:sz w:val="32"/>
          <w:szCs w:val="32"/>
        </w:rPr>
        <w:t>夏晓天，十堰市太和医院（湖北医药学院附属医院），主要贡献：干细胞治疗心肌梗死相关动物模型的建立以及分子显像活体监测的实验研究。</w:t>
      </w:r>
    </w:p>
    <w:p w:rsidR="00DC575A" w:rsidRPr="00DC575A" w:rsidRDefault="00CC05F4" w:rsidP="00DC575A">
      <w:pPr>
        <w:rPr>
          <w:rFonts w:hint="eastAsia"/>
          <w:sz w:val="32"/>
          <w:szCs w:val="32"/>
        </w:rPr>
      </w:pPr>
      <w:r>
        <w:rPr>
          <w:rFonts w:hint="eastAsia"/>
          <w:sz w:val="32"/>
          <w:szCs w:val="32"/>
        </w:rPr>
        <w:lastRenderedPageBreak/>
        <w:t>7</w:t>
      </w:r>
      <w:r>
        <w:rPr>
          <w:rFonts w:hint="eastAsia"/>
          <w:sz w:val="32"/>
          <w:szCs w:val="32"/>
        </w:rPr>
        <w:t>、</w:t>
      </w:r>
      <w:r w:rsidR="00DC575A" w:rsidRPr="00DC575A">
        <w:rPr>
          <w:rFonts w:hint="eastAsia"/>
          <w:sz w:val="32"/>
          <w:szCs w:val="32"/>
        </w:rPr>
        <w:t>项目名称：间充质干细胞</w:t>
      </w:r>
      <w:proofErr w:type="gramStart"/>
      <w:r w:rsidR="00DC575A" w:rsidRPr="00DC575A">
        <w:rPr>
          <w:rFonts w:hint="eastAsia"/>
          <w:sz w:val="32"/>
          <w:szCs w:val="32"/>
        </w:rPr>
        <w:t>介</w:t>
      </w:r>
      <w:proofErr w:type="gramEnd"/>
      <w:r w:rsidR="00DC575A" w:rsidRPr="00DC575A">
        <w:rPr>
          <w:rFonts w:hint="eastAsia"/>
          <w:sz w:val="32"/>
          <w:szCs w:val="32"/>
        </w:rPr>
        <w:t>导的</w:t>
      </w:r>
      <w:r w:rsidR="00DC575A" w:rsidRPr="00DC575A">
        <w:rPr>
          <w:rFonts w:hint="eastAsia"/>
          <w:sz w:val="32"/>
          <w:szCs w:val="32"/>
        </w:rPr>
        <w:t>PTEN</w:t>
      </w:r>
      <w:r w:rsidR="00DC575A" w:rsidRPr="00DC575A">
        <w:rPr>
          <w:rFonts w:hint="eastAsia"/>
          <w:sz w:val="32"/>
          <w:szCs w:val="32"/>
        </w:rPr>
        <w:t>和</w:t>
      </w:r>
      <w:r w:rsidR="00DC575A" w:rsidRPr="00DC575A">
        <w:rPr>
          <w:rFonts w:hint="eastAsia"/>
          <w:sz w:val="32"/>
          <w:szCs w:val="32"/>
        </w:rPr>
        <w:t>TRAIL</w:t>
      </w:r>
      <w:r w:rsidR="00DC575A" w:rsidRPr="00DC575A">
        <w:rPr>
          <w:rFonts w:hint="eastAsia"/>
          <w:sz w:val="32"/>
          <w:szCs w:val="32"/>
        </w:rPr>
        <w:t>双基</w:t>
      </w:r>
      <w:proofErr w:type="gramStart"/>
      <w:r w:rsidR="00DC575A" w:rsidRPr="00DC575A">
        <w:rPr>
          <w:rFonts w:hint="eastAsia"/>
          <w:sz w:val="32"/>
          <w:szCs w:val="32"/>
        </w:rPr>
        <w:t>因共表达</w:t>
      </w:r>
      <w:proofErr w:type="gramEnd"/>
      <w:r w:rsidR="00DC575A" w:rsidRPr="00DC575A">
        <w:rPr>
          <w:rFonts w:hint="eastAsia"/>
          <w:sz w:val="32"/>
          <w:szCs w:val="32"/>
        </w:rPr>
        <w:t>系统对脑胶质瘤的杀伤作用</w:t>
      </w:r>
    </w:p>
    <w:p w:rsidR="00DC575A" w:rsidRPr="00DC575A" w:rsidRDefault="00DC575A" w:rsidP="00DC575A">
      <w:pPr>
        <w:rPr>
          <w:rFonts w:hint="eastAsia"/>
          <w:sz w:val="32"/>
          <w:szCs w:val="32"/>
        </w:rPr>
      </w:pPr>
      <w:r w:rsidRPr="00DC575A">
        <w:rPr>
          <w:rFonts w:hint="eastAsia"/>
          <w:sz w:val="32"/>
          <w:szCs w:val="32"/>
        </w:rPr>
        <w:t>提名奖种：科技进步奖</w:t>
      </w:r>
    </w:p>
    <w:p w:rsidR="00DC575A" w:rsidRPr="00DC575A" w:rsidRDefault="00DC575A" w:rsidP="00DC575A">
      <w:pPr>
        <w:rPr>
          <w:rFonts w:hint="eastAsia"/>
          <w:sz w:val="32"/>
          <w:szCs w:val="32"/>
        </w:rPr>
      </w:pPr>
      <w:r w:rsidRPr="00DC575A">
        <w:rPr>
          <w:rFonts w:hint="eastAsia"/>
          <w:sz w:val="32"/>
          <w:szCs w:val="32"/>
        </w:rPr>
        <w:t>提名等级：二等</w:t>
      </w:r>
    </w:p>
    <w:p w:rsidR="00DC575A" w:rsidRPr="00DC575A" w:rsidRDefault="00DC575A" w:rsidP="00DC575A">
      <w:pPr>
        <w:rPr>
          <w:rFonts w:hint="eastAsia"/>
          <w:sz w:val="32"/>
          <w:szCs w:val="32"/>
        </w:rPr>
      </w:pPr>
      <w:r w:rsidRPr="00DC575A">
        <w:rPr>
          <w:rFonts w:hint="eastAsia"/>
          <w:sz w:val="32"/>
          <w:szCs w:val="32"/>
        </w:rPr>
        <w:t>项目简介</w:t>
      </w:r>
    </w:p>
    <w:p w:rsidR="00DC575A" w:rsidRPr="00DC575A" w:rsidRDefault="00DC575A" w:rsidP="00DC575A">
      <w:pPr>
        <w:rPr>
          <w:rFonts w:hint="eastAsia"/>
          <w:sz w:val="32"/>
          <w:szCs w:val="32"/>
        </w:rPr>
      </w:pPr>
      <w:r w:rsidRPr="00DC575A">
        <w:rPr>
          <w:rFonts w:hint="eastAsia"/>
          <w:sz w:val="32"/>
          <w:szCs w:val="32"/>
        </w:rPr>
        <w:t>科学技术领域：生物、医药和医疗器械</w:t>
      </w:r>
    </w:p>
    <w:p w:rsidR="00DC575A" w:rsidRPr="00DC575A" w:rsidRDefault="00DC575A" w:rsidP="00DC575A">
      <w:pPr>
        <w:rPr>
          <w:rFonts w:hint="eastAsia"/>
          <w:sz w:val="32"/>
          <w:szCs w:val="32"/>
        </w:rPr>
      </w:pPr>
      <w:r w:rsidRPr="00DC575A">
        <w:rPr>
          <w:rFonts w:hint="eastAsia"/>
          <w:sz w:val="32"/>
          <w:szCs w:val="32"/>
        </w:rPr>
        <w:t>主要内容：</w:t>
      </w:r>
      <w:r w:rsidRPr="00DC575A">
        <w:rPr>
          <w:rFonts w:hint="eastAsia"/>
          <w:sz w:val="32"/>
          <w:szCs w:val="32"/>
        </w:rPr>
        <w:t xml:space="preserve"> </w:t>
      </w:r>
      <w:r w:rsidRPr="00DC575A">
        <w:rPr>
          <w:rFonts w:hint="eastAsia"/>
          <w:sz w:val="32"/>
          <w:szCs w:val="32"/>
        </w:rPr>
        <w:t>本研究分四个部分：第一，利用病人自身骨髓间充质干细胞（</w:t>
      </w:r>
      <w:r w:rsidRPr="00DC575A">
        <w:rPr>
          <w:rFonts w:hint="eastAsia"/>
          <w:sz w:val="32"/>
          <w:szCs w:val="32"/>
        </w:rPr>
        <w:t>BMSC</w:t>
      </w:r>
      <w:r w:rsidRPr="00DC575A">
        <w:rPr>
          <w:rFonts w:hint="eastAsia"/>
          <w:sz w:val="32"/>
          <w:szCs w:val="32"/>
        </w:rPr>
        <w:t>）无免疫排斥的特点，并研究了</w:t>
      </w:r>
      <w:r w:rsidRPr="00DC575A">
        <w:rPr>
          <w:rFonts w:hint="eastAsia"/>
          <w:sz w:val="32"/>
          <w:szCs w:val="32"/>
        </w:rPr>
        <w:t>BMSC</w:t>
      </w:r>
      <w:r w:rsidRPr="00DC575A">
        <w:rPr>
          <w:rFonts w:hint="eastAsia"/>
          <w:sz w:val="32"/>
          <w:szCs w:val="32"/>
        </w:rPr>
        <w:t>的肿瘤趋化特性，将其作为基因治疗的载体；第二，选择不同机制导致肿瘤凋亡的抑癌基因</w:t>
      </w:r>
      <w:r w:rsidRPr="00DC575A">
        <w:rPr>
          <w:rFonts w:hint="eastAsia"/>
          <w:sz w:val="32"/>
          <w:szCs w:val="32"/>
        </w:rPr>
        <w:t>TRAIL</w:t>
      </w:r>
      <w:r w:rsidRPr="00DC575A">
        <w:rPr>
          <w:rFonts w:hint="eastAsia"/>
          <w:sz w:val="32"/>
          <w:szCs w:val="32"/>
        </w:rPr>
        <w:t>和</w:t>
      </w:r>
      <w:r w:rsidRPr="00DC575A">
        <w:rPr>
          <w:rFonts w:hint="eastAsia"/>
          <w:sz w:val="32"/>
          <w:szCs w:val="32"/>
        </w:rPr>
        <w:t>PTEN</w:t>
      </w:r>
      <w:r w:rsidRPr="00DC575A">
        <w:rPr>
          <w:rFonts w:hint="eastAsia"/>
          <w:sz w:val="32"/>
          <w:szCs w:val="32"/>
        </w:rPr>
        <w:t>（其中</w:t>
      </w:r>
      <w:r w:rsidRPr="00DC575A">
        <w:rPr>
          <w:rFonts w:hint="eastAsia"/>
          <w:sz w:val="32"/>
          <w:szCs w:val="32"/>
        </w:rPr>
        <w:t>PTEN</w:t>
      </w:r>
      <w:r w:rsidRPr="00DC575A">
        <w:rPr>
          <w:rFonts w:hint="eastAsia"/>
          <w:sz w:val="32"/>
          <w:szCs w:val="32"/>
        </w:rPr>
        <w:t>在多数胶质瘤患者中表达缺失），分别研究单个基因对胶质瘤细胞的促凋亡作用；第三，在此基础上构建</w:t>
      </w:r>
      <w:r w:rsidRPr="00DC575A">
        <w:rPr>
          <w:rFonts w:hint="eastAsia"/>
          <w:sz w:val="32"/>
          <w:szCs w:val="32"/>
        </w:rPr>
        <w:t>PTEN-TRAIL</w:t>
      </w:r>
      <w:r w:rsidRPr="00DC575A">
        <w:rPr>
          <w:rFonts w:hint="eastAsia"/>
          <w:sz w:val="32"/>
          <w:szCs w:val="32"/>
        </w:rPr>
        <w:t>共表达载体，并体外合成修饰稳定的</w:t>
      </w:r>
      <w:r w:rsidRPr="00DC575A">
        <w:rPr>
          <w:rFonts w:hint="eastAsia"/>
          <w:sz w:val="32"/>
          <w:szCs w:val="32"/>
        </w:rPr>
        <w:t>PTEN-TRAIL mRNA</w:t>
      </w:r>
      <w:r w:rsidRPr="00DC575A">
        <w:rPr>
          <w:rFonts w:hint="eastAsia"/>
          <w:sz w:val="32"/>
          <w:szCs w:val="32"/>
        </w:rPr>
        <w:t>作为胶质瘤基因治疗的核心成分；通过将</w:t>
      </w:r>
      <w:r w:rsidRPr="00DC575A">
        <w:rPr>
          <w:rFonts w:hint="eastAsia"/>
          <w:sz w:val="32"/>
          <w:szCs w:val="32"/>
        </w:rPr>
        <w:t>PTEN-TRAIL mRNA</w:t>
      </w:r>
      <w:r w:rsidRPr="00DC575A">
        <w:rPr>
          <w:rFonts w:hint="eastAsia"/>
          <w:sz w:val="32"/>
          <w:szCs w:val="32"/>
        </w:rPr>
        <w:t>转染</w:t>
      </w:r>
      <w:r w:rsidRPr="00DC575A">
        <w:rPr>
          <w:rFonts w:hint="eastAsia"/>
          <w:sz w:val="32"/>
          <w:szCs w:val="32"/>
        </w:rPr>
        <w:t>MSC</w:t>
      </w:r>
      <w:r w:rsidRPr="00DC575A">
        <w:rPr>
          <w:rFonts w:hint="eastAsia"/>
          <w:sz w:val="32"/>
          <w:szCs w:val="32"/>
        </w:rPr>
        <w:t>得到</w:t>
      </w:r>
      <w:r w:rsidRPr="00DC575A">
        <w:rPr>
          <w:rFonts w:hint="eastAsia"/>
          <w:sz w:val="32"/>
          <w:szCs w:val="32"/>
        </w:rPr>
        <w:t>MSCPTEN-TRAIL mRNA</w:t>
      </w:r>
      <w:r w:rsidRPr="00DC575A">
        <w:rPr>
          <w:rFonts w:hint="eastAsia"/>
          <w:sz w:val="32"/>
          <w:szCs w:val="32"/>
        </w:rPr>
        <w:t>，并研究其迁移和肿瘤趋化特性，通过体内、外实验检测双基</w:t>
      </w:r>
      <w:proofErr w:type="gramStart"/>
      <w:r w:rsidRPr="00DC575A">
        <w:rPr>
          <w:rFonts w:hint="eastAsia"/>
          <w:sz w:val="32"/>
          <w:szCs w:val="32"/>
        </w:rPr>
        <w:t>因共表达</w:t>
      </w:r>
      <w:proofErr w:type="gramEnd"/>
      <w:r w:rsidRPr="00DC575A">
        <w:rPr>
          <w:rFonts w:hint="eastAsia"/>
          <w:sz w:val="32"/>
          <w:szCs w:val="32"/>
        </w:rPr>
        <w:t>系统对</w:t>
      </w:r>
      <w:r w:rsidRPr="00DC575A">
        <w:rPr>
          <w:rFonts w:hint="eastAsia"/>
          <w:sz w:val="32"/>
          <w:szCs w:val="32"/>
        </w:rPr>
        <w:t>DBTRG</w:t>
      </w:r>
      <w:r w:rsidRPr="00DC575A">
        <w:rPr>
          <w:rFonts w:hint="eastAsia"/>
          <w:sz w:val="32"/>
          <w:szCs w:val="32"/>
        </w:rPr>
        <w:t>胶质瘤的杀伤效果。第四，通过对患者胶质瘤标本的基因检测，明确基因分型，选择合适的辅助治疗方案，取得了良好的抑瘤效果和经济、社会效益。</w:t>
      </w:r>
    </w:p>
    <w:p w:rsidR="00DC575A" w:rsidRPr="00DC575A" w:rsidRDefault="00DC575A" w:rsidP="00DC575A">
      <w:pPr>
        <w:rPr>
          <w:rFonts w:hint="eastAsia"/>
          <w:sz w:val="32"/>
          <w:szCs w:val="32"/>
        </w:rPr>
      </w:pPr>
      <w:r w:rsidRPr="00DC575A">
        <w:rPr>
          <w:rFonts w:hint="eastAsia"/>
          <w:sz w:val="32"/>
          <w:szCs w:val="32"/>
        </w:rPr>
        <w:t>特点：</w:t>
      </w:r>
    </w:p>
    <w:p w:rsidR="00DC575A" w:rsidRPr="00DC575A" w:rsidRDefault="00DC575A" w:rsidP="00DC575A">
      <w:pPr>
        <w:rPr>
          <w:rFonts w:hint="eastAsia"/>
          <w:sz w:val="32"/>
          <w:szCs w:val="32"/>
        </w:rPr>
      </w:pPr>
      <w:r w:rsidRPr="00DC575A">
        <w:rPr>
          <w:rFonts w:hint="eastAsia"/>
          <w:sz w:val="32"/>
          <w:szCs w:val="32"/>
        </w:rPr>
        <w:t xml:space="preserve">1. </w:t>
      </w:r>
      <w:r w:rsidRPr="00DC575A">
        <w:rPr>
          <w:rFonts w:hint="eastAsia"/>
          <w:sz w:val="32"/>
          <w:szCs w:val="32"/>
        </w:rPr>
        <w:t>通过对间充质干细胞作为基因载体的系统研究，明确了</w:t>
      </w:r>
      <w:r w:rsidRPr="00DC575A">
        <w:rPr>
          <w:rFonts w:hint="eastAsia"/>
          <w:sz w:val="32"/>
          <w:szCs w:val="32"/>
        </w:rPr>
        <w:t>MSC</w:t>
      </w:r>
      <w:r w:rsidRPr="00DC575A">
        <w:rPr>
          <w:rFonts w:hint="eastAsia"/>
          <w:sz w:val="32"/>
          <w:szCs w:val="32"/>
        </w:rPr>
        <w:t>可以基因治疗的良好载体，从而解决了基因治疗载体免</w:t>
      </w:r>
      <w:r w:rsidRPr="00DC575A">
        <w:rPr>
          <w:rFonts w:hint="eastAsia"/>
          <w:sz w:val="32"/>
          <w:szCs w:val="32"/>
        </w:rPr>
        <w:lastRenderedPageBreak/>
        <w:t>疫排斥和肿瘤趋化性问题。</w:t>
      </w:r>
    </w:p>
    <w:p w:rsidR="00DC575A" w:rsidRPr="00DC575A" w:rsidRDefault="00DC575A" w:rsidP="00DC575A">
      <w:pPr>
        <w:rPr>
          <w:rFonts w:hint="eastAsia"/>
          <w:sz w:val="32"/>
          <w:szCs w:val="32"/>
        </w:rPr>
      </w:pPr>
      <w:r w:rsidRPr="00DC575A">
        <w:rPr>
          <w:rFonts w:hint="eastAsia"/>
          <w:sz w:val="32"/>
          <w:szCs w:val="32"/>
        </w:rPr>
        <w:t xml:space="preserve">2. </w:t>
      </w:r>
      <w:r w:rsidRPr="00DC575A">
        <w:rPr>
          <w:rFonts w:hint="eastAsia"/>
          <w:sz w:val="32"/>
          <w:szCs w:val="32"/>
        </w:rPr>
        <w:t>提出了多种抗癌基因共同作用于肿瘤细胞起到“以多对杂”、“以可变对多变”的思路，通过“饱和式攻击”加强了抑癌基因对胶质瘤的治疗效果，可以有效应对胶质瘤成份的复杂性和多变性，为胶质瘤的基因治疗提供了新的思路和方法。</w:t>
      </w:r>
    </w:p>
    <w:p w:rsidR="00DC575A" w:rsidRPr="00DC575A" w:rsidRDefault="00DC575A" w:rsidP="00DC575A">
      <w:pPr>
        <w:rPr>
          <w:rFonts w:hint="eastAsia"/>
          <w:sz w:val="32"/>
          <w:szCs w:val="32"/>
        </w:rPr>
      </w:pPr>
      <w:r w:rsidRPr="00DC575A">
        <w:rPr>
          <w:rFonts w:hint="eastAsia"/>
          <w:sz w:val="32"/>
          <w:szCs w:val="32"/>
        </w:rPr>
        <w:t>3.</w:t>
      </w:r>
      <w:r w:rsidRPr="00DC575A">
        <w:rPr>
          <w:rFonts w:hint="eastAsia"/>
          <w:sz w:val="32"/>
          <w:szCs w:val="32"/>
        </w:rPr>
        <w:t>将双基</w:t>
      </w:r>
      <w:proofErr w:type="gramStart"/>
      <w:r w:rsidRPr="00DC575A">
        <w:rPr>
          <w:rFonts w:hint="eastAsia"/>
          <w:sz w:val="32"/>
          <w:szCs w:val="32"/>
        </w:rPr>
        <w:t>因共表达</w:t>
      </w:r>
      <w:proofErr w:type="gramEnd"/>
      <w:r w:rsidRPr="00DC575A">
        <w:rPr>
          <w:rFonts w:hint="eastAsia"/>
          <w:sz w:val="32"/>
          <w:szCs w:val="32"/>
        </w:rPr>
        <w:t>系统与近两年兴起的</w:t>
      </w:r>
      <w:r w:rsidRPr="00DC575A">
        <w:rPr>
          <w:rFonts w:hint="eastAsia"/>
          <w:sz w:val="32"/>
          <w:szCs w:val="32"/>
        </w:rPr>
        <w:t xml:space="preserve"> mRNA </w:t>
      </w:r>
      <w:r w:rsidRPr="00DC575A">
        <w:rPr>
          <w:rFonts w:hint="eastAsia"/>
          <w:sz w:val="32"/>
          <w:szCs w:val="32"/>
        </w:rPr>
        <w:t>技术相结合，可以避免</w:t>
      </w:r>
      <w:r w:rsidRPr="00DC575A">
        <w:rPr>
          <w:rFonts w:hint="eastAsia"/>
          <w:sz w:val="32"/>
          <w:szCs w:val="32"/>
        </w:rPr>
        <w:t xml:space="preserve"> DNA </w:t>
      </w:r>
      <w:r w:rsidRPr="00DC575A">
        <w:rPr>
          <w:rFonts w:hint="eastAsia"/>
          <w:sz w:val="32"/>
          <w:szCs w:val="32"/>
        </w:rPr>
        <w:t>质粒转染效率低及毒副作用的缺点，研究成果易于转化为实际临床应用。为进一步研究多基因共表达，根据不同肿瘤个体，采用相应的基因组合，创建个性化、精确的高效抗癌策略奠定基础。</w:t>
      </w:r>
    </w:p>
    <w:p w:rsidR="00DC575A" w:rsidRPr="00DC575A" w:rsidRDefault="00DC575A" w:rsidP="00DC575A">
      <w:pPr>
        <w:rPr>
          <w:rFonts w:hint="eastAsia"/>
          <w:sz w:val="32"/>
          <w:szCs w:val="32"/>
        </w:rPr>
      </w:pPr>
      <w:r w:rsidRPr="00DC575A">
        <w:rPr>
          <w:rFonts w:hint="eastAsia"/>
          <w:sz w:val="32"/>
          <w:szCs w:val="32"/>
        </w:rPr>
        <w:t>客观评价：</w:t>
      </w:r>
    </w:p>
    <w:p w:rsidR="00DC575A" w:rsidRPr="00DC575A" w:rsidRDefault="00DC575A" w:rsidP="00DC575A">
      <w:pPr>
        <w:rPr>
          <w:rFonts w:hint="eastAsia"/>
          <w:sz w:val="32"/>
          <w:szCs w:val="32"/>
        </w:rPr>
      </w:pPr>
      <w:r w:rsidRPr="00DC575A">
        <w:rPr>
          <w:rFonts w:hint="eastAsia"/>
          <w:sz w:val="32"/>
          <w:szCs w:val="32"/>
        </w:rPr>
        <w:t>本课题以</w:t>
      </w:r>
      <w:proofErr w:type="gramStart"/>
      <w:r w:rsidRPr="00DC575A">
        <w:rPr>
          <w:rFonts w:hint="eastAsia"/>
          <w:sz w:val="32"/>
          <w:szCs w:val="32"/>
        </w:rPr>
        <w:t>一个暂新的</w:t>
      </w:r>
      <w:proofErr w:type="gramEnd"/>
      <w:r w:rsidRPr="00DC575A">
        <w:rPr>
          <w:rFonts w:hint="eastAsia"/>
          <w:sz w:val="32"/>
          <w:szCs w:val="32"/>
        </w:rPr>
        <w:t>视角通过实验阐述骨髓间充质干细胞通过转染</w:t>
      </w:r>
      <w:r w:rsidRPr="00DC575A">
        <w:rPr>
          <w:rFonts w:hint="eastAsia"/>
          <w:sz w:val="32"/>
          <w:szCs w:val="32"/>
        </w:rPr>
        <w:t>PTEN-TRAIL mRNA</w:t>
      </w:r>
      <w:r w:rsidRPr="00DC575A">
        <w:rPr>
          <w:rFonts w:hint="eastAsia"/>
          <w:sz w:val="32"/>
          <w:szCs w:val="32"/>
        </w:rPr>
        <w:t>来治疗颅内胶质瘤的可行性，证实骨髓间充质干细胞可以作为最优的供体进行移植治疗并在在临床研究中已经进行术后辅助治疗的应用，取得了较好的经济效益。并且本通过本研究衍生出了一个国家级青年项目，一个横向重大项目，若干省市级项目，</w:t>
      </w:r>
      <w:r w:rsidRPr="00DC575A">
        <w:rPr>
          <w:rFonts w:hint="eastAsia"/>
          <w:sz w:val="32"/>
          <w:szCs w:val="32"/>
        </w:rPr>
        <w:t>10</w:t>
      </w:r>
      <w:r w:rsidRPr="00DC575A">
        <w:rPr>
          <w:rFonts w:hint="eastAsia"/>
          <w:sz w:val="32"/>
          <w:szCs w:val="32"/>
        </w:rPr>
        <w:t>余篇关于胶质瘤辅助治疗的</w:t>
      </w:r>
      <w:r w:rsidRPr="00DC575A">
        <w:rPr>
          <w:rFonts w:hint="eastAsia"/>
          <w:sz w:val="32"/>
          <w:szCs w:val="32"/>
        </w:rPr>
        <w:t>SCI</w:t>
      </w:r>
      <w:r w:rsidRPr="00DC575A">
        <w:rPr>
          <w:rFonts w:hint="eastAsia"/>
          <w:sz w:val="32"/>
          <w:szCs w:val="32"/>
        </w:rPr>
        <w:t>文章，均对目前胶质瘤治疗的应用和研究产生了深远的影响。建议申报相关奖项，以便推广。</w:t>
      </w:r>
    </w:p>
    <w:p w:rsidR="00DC575A" w:rsidRPr="00DC575A" w:rsidRDefault="00DC575A" w:rsidP="00DC575A">
      <w:pPr>
        <w:rPr>
          <w:rFonts w:hint="eastAsia"/>
          <w:sz w:val="32"/>
          <w:szCs w:val="32"/>
        </w:rPr>
      </w:pPr>
      <w:r w:rsidRPr="00DC575A">
        <w:rPr>
          <w:rFonts w:hint="eastAsia"/>
          <w:sz w:val="32"/>
          <w:szCs w:val="32"/>
        </w:rPr>
        <w:t>应用推广情况：</w:t>
      </w:r>
    </w:p>
    <w:p w:rsidR="00DC575A" w:rsidRPr="00DC575A" w:rsidRDefault="00DC575A" w:rsidP="00DC575A">
      <w:pPr>
        <w:rPr>
          <w:rFonts w:hint="eastAsia"/>
          <w:sz w:val="32"/>
          <w:szCs w:val="32"/>
        </w:rPr>
      </w:pPr>
      <w:r w:rsidRPr="00DC575A">
        <w:rPr>
          <w:rFonts w:hint="eastAsia"/>
          <w:sz w:val="32"/>
          <w:szCs w:val="32"/>
        </w:rPr>
        <w:t xml:space="preserve">    </w:t>
      </w:r>
      <w:r w:rsidRPr="00DC575A">
        <w:rPr>
          <w:rFonts w:hint="eastAsia"/>
          <w:sz w:val="32"/>
          <w:szCs w:val="32"/>
        </w:rPr>
        <w:t>骨髓间充质干细胞取材于患者本身，不存在伦理及免疫</w:t>
      </w:r>
      <w:r w:rsidRPr="00DC575A">
        <w:rPr>
          <w:rFonts w:hint="eastAsia"/>
          <w:sz w:val="32"/>
          <w:szCs w:val="32"/>
        </w:rPr>
        <w:lastRenderedPageBreak/>
        <w:t>排斥反应问题，是良好的基因治疗载体，并且由于间充质干细胞的肿瘤趋化性，也是细胞靶</w:t>
      </w:r>
      <w:proofErr w:type="gramStart"/>
      <w:r w:rsidRPr="00DC575A">
        <w:rPr>
          <w:rFonts w:hint="eastAsia"/>
          <w:sz w:val="32"/>
          <w:szCs w:val="32"/>
        </w:rPr>
        <w:t>向治疗</w:t>
      </w:r>
      <w:proofErr w:type="gramEnd"/>
      <w:r w:rsidRPr="00DC575A">
        <w:rPr>
          <w:rFonts w:hint="eastAsia"/>
          <w:sz w:val="32"/>
          <w:szCs w:val="32"/>
        </w:rPr>
        <w:t>的良好选择。对于本研究成果，我课题组已进行如下应用</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 xml:space="preserve">1. </w:t>
      </w:r>
      <w:r w:rsidRPr="00DC575A">
        <w:rPr>
          <w:rFonts w:hint="eastAsia"/>
          <w:sz w:val="32"/>
          <w:szCs w:val="32"/>
        </w:rPr>
        <w:t>多基因</w:t>
      </w:r>
      <w:proofErr w:type="gramStart"/>
      <w:r w:rsidRPr="00DC575A">
        <w:rPr>
          <w:rFonts w:hint="eastAsia"/>
          <w:sz w:val="32"/>
          <w:szCs w:val="32"/>
        </w:rPr>
        <w:t>共表达</w:t>
      </w:r>
      <w:proofErr w:type="gramEnd"/>
      <w:r w:rsidRPr="00DC575A">
        <w:rPr>
          <w:rFonts w:hint="eastAsia"/>
          <w:sz w:val="32"/>
          <w:szCs w:val="32"/>
        </w:rPr>
        <w:t>mRNA</w:t>
      </w:r>
      <w:r w:rsidRPr="00DC575A">
        <w:rPr>
          <w:rFonts w:hint="eastAsia"/>
          <w:sz w:val="32"/>
          <w:szCs w:val="32"/>
        </w:rPr>
        <w:t>体系应用于科研教学取得良好效果</w:t>
      </w:r>
    </w:p>
    <w:p w:rsidR="00DC575A" w:rsidRPr="00DC575A" w:rsidRDefault="00DC575A" w:rsidP="00DC575A">
      <w:pPr>
        <w:rPr>
          <w:rFonts w:hint="eastAsia"/>
          <w:sz w:val="32"/>
          <w:szCs w:val="32"/>
        </w:rPr>
      </w:pPr>
      <w:r w:rsidRPr="00DC575A">
        <w:rPr>
          <w:rFonts w:hint="eastAsia"/>
          <w:sz w:val="32"/>
          <w:szCs w:val="32"/>
        </w:rPr>
        <w:t>鉴于质粒</w:t>
      </w:r>
      <w:r w:rsidRPr="00DC575A">
        <w:rPr>
          <w:rFonts w:hint="eastAsia"/>
          <w:sz w:val="32"/>
          <w:szCs w:val="32"/>
        </w:rPr>
        <w:t>DNA</w:t>
      </w:r>
      <w:r w:rsidRPr="00DC575A">
        <w:rPr>
          <w:rFonts w:hint="eastAsia"/>
          <w:sz w:val="32"/>
          <w:szCs w:val="32"/>
        </w:rPr>
        <w:t>对干细胞的难转染性，我们将构建的</w:t>
      </w:r>
      <w:r w:rsidRPr="00DC575A">
        <w:rPr>
          <w:rFonts w:hint="eastAsia"/>
          <w:sz w:val="32"/>
          <w:szCs w:val="32"/>
        </w:rPr>
        <w:t>mRNA</w:t>
      </w:r>
      <w:r w:rsidRPr="00DC575A">
        <w:rPr>
          <w:rFonts w:hint="eastAsia"/>
          <w:sz w:val="32"/>
          <w:szCs w:val="32"/>
        </w:rPr>
        <w:t>体系推广到湖北医药学院及各大附属医院研究机构，结合各自研究课题，成功构建了相应的</w:t>
      </w:r>
      <w:r w:rsidRPr="00DC575A">
        <w:rPr>
          <w:rFonts w:hint="eastAsia"/>
          <w:sz w:val="32"/>
          <w:szCs w:val="32"/>
        </w:rPr>
        <w:t>mRNA</w:t>
      </w:r>
      <w:r w:rsidRPr="00DC575A">
        <w:rPr>
          <w:rFonts w:hint="eastAsia"/>
          <w:sz w:val="32"/>
          <w:szCs w:val="32"/>
        </w:rPr>
        <w:t>转染体系，为各研究院所的课题开展提供了便利，解决了科研瓶颈。本项目培养了</w:t>
      </w:r>
      <w:r w:rsidRPr="00DC575A">
        <w:rPr>
          <w:rFonts w:hint="eastAsia"/>
          <w:sz w:val="32"/>
          <w:szCs w:val="32"/>
        </w:rPr>
        <w:t>2</w:t>
      </w:r>
      <w:r w:rsidRPr="00DC575A">
        <w:rPr>
          <w:rFonts w:hint="eastAsia"/>
          <w:sz w:val="32"/>
          <w:szCs w:val="32"/>
        </w:rPr>
        <w:t>名博士，</w:t>
      </w:r>
      <w:r w:rsidRPr="00DC575A">
        <w:rPr>
          <w:rFonts w:hint="eastAsia"/>
          <w:sz w:val="32"/>
          <w:szCs w:val="32"/>
        </w:rPr>
        <w:t>2</w:t>
      </w:r>
      <w:r w:rsidRPr="00DC575A">
        <w:rPr>
          <w:rFonts w:hint="eastAsia"/>
          <w:sz w:val="32"/>
          <w:szCs w:val="32"/>
        </w:rPr>
        <w:t>名硕士。</w:t>
      </w:r>
    </w:p>
    <w:p w:rsidR="00DC575A" w:rsidRPr="00DC575A" w:rsidRDefault="00DC575A" w:rsidP="00DC575A">
      <w:pPr>
        <w:rPr>
          <w:rFonts w:hint="eastAsia"/>
          <w:sz w:val="32"/>
          <w:szCs w:val="32"/>
        </w:rPr>
      </w:pPr>
      <w:r w:rsidRPr="00DC575A">
        <w:rPr>
          <w:rFonts w:hint="eastAsia"/>
          <w:sz w:val="32"/>
          <w:szCs w:val="32"/>
        </w:rPr>
        <w:t xml:space="preserve">2. </w:t>
      </w:r>
      <w:r w:rsidRPr="00DC575A">
        <w:rPr>
          <w:rFonts w:hint="eastAsia"/>
          <w:sz w:val="32"/>
          <w:szCs w:val="32"/>
        </w:rPr>
        <w:t>依据本课题的研究思路，我们和一些三甲医院合作开展了对临床胶质瘤患者进行分子病理分期的系统工程，对于改善以往胶质瘤术后均采用相似的化疗策略有很大帮助和指导作用，同时此项系统工程所涉及的基因检测项目为医院带来了经济效益，也是胶质瘤精准诊断和精准治疗的必然需求，为患者也带来了福音。</w:t>
      </w:r>
    </w:p>
    <w:p w:rsidR="00DC575A" w:rsidRPr="00DC575A" w:rsidRDefault="00DC575A" w:rsidP="00DC575A">
      <w:pPr>
        <w:rPr>
          <w:rFonts w:hint="eastAsia"/>
          <w:sz w:val="32"/>
          <w:szCs w:val="32"/>
        </w:rPr>
      </w:pPr>
      <w:r w:rsidRPr="00DC575A">
        <w:rPr>
          <w:rFonts w:hint="eastAsia"/>
          <w:sz w:val="32"/>
          <w:szCs w:val="32"/>
        </w:rPr>
        <w:t xml:space="preserve">3. </w:t>
      </w:r>
      <w:r w:rsidRPr="00DC575A">
        <w:rPr>
          <w:rFonts w:hint="eastAsia"/>
          <w:sz w:val="32"/>
          <w:szCs w:val="32"/>
        </w:rPr>
        <w:t>抑癌基因</w:t>
      </w:r>
      <w:r w:rsidRPr="00DC575A">
        <w:rPr>
          <w:rFonts w:hint="eastAsia"/>
          <w:sz w:val="32"/>
          <w:szCs w:val="32"/>
        </w:rPr>
        <w:t>PTEN-TRAIL mRNA</w:t>
      </w:r>
      <w:r w:rsidRPr="00DC575A">
        <w:rPr>
          <w:rFonts w:hint="eastAsia"/>
          <w:sz w:val="32"/>
          <w:szCs w:val="32"/>
        </w:rPr>
        <w:t>转染骨髓间充质细胞移植治疗颅内胶质瘤</w:t>
      </w:r>
    </w:p>
    <w:p w:rsidR="00DC575A" w:rsidRPr="00DC575A" w:rsidRDefault="00DC575A" w:rsidP="00DC575A">
      <w:pPr>
        <w:rPr>
          <w:rFonts w:hint="eastAsia"/>
          <w:sz w:val="32"/>
          <w:szCs w:val="32"/>
        </w:rPr>
      </w:pPr>
      <w:r w:rsidRPr="00DC575A">
        <w:rPr>
          <w:rFonts w:hint="eastAsia"/>
          <w:sz w:val="32"/>
          <w:szCs w:val="32"/>
        </w:rPr>
        <w:t>本研究所采用的胶质瘤患者基因分型，显著提高胶质瘤的靶</w:t>
      </w:r>
      <w:proofErr w:type="gramStart"/>
      <w:r w:rsidRPr="00DC575A">
        <w:rPr>
          <w:rFonts w:hint="eastAsia"/>
          <w:sz w:val="32"/>
          <w:szCs w:val="32"/>
        </w:rPr>
        <w:t>向治疗</w:t>
      </w:r>
      <w:proofErr w:type="gramEnd"/>
      <w:r w:rsidRPr="00DC575A">
        <w:rPr>
          <w:rFonts w:hint="eastAsia"/>
          <w:sz w:val="32"/>
          <w:szCs w:val="32"/>
        </w:rPr>
        <w:t>效果，节省花费并可改善预后；构建的双基因</w:t>
      </w:r>
      <w:r w:rsidRPr="00DC575A">
        <w:rPr>
          <w:rFonts w:hint="eastAsia"/>
          <w:sz w:val="32"/>
          <w:szCs w:val="32"/>
        </w:rPr>
        <w:t>mRNA-MSC</w:t>
      </w:r>
      <w:r w:rsidRPr="00DC575A">
        <w:rPr>
          <w:rFonts w:hint="eastAsia"/>
          <w:sz w:val="32"/>
          <w:szCs w:val="32"/>
        </w:rPr>
        <w:t>抑瘤体系联合省内多家三级甲等医院进行临床研究，均认为经治疗后能够延长胶质瘤患者的生存期，能够节省胶质瘤患者的治疗费用，具有重大的临床应用价值和很好</w:t>
      </w:r>
      <w:r w:rsidRPr="00DC575A">
        <w:rPr>
          <w:rFonts w:hint="eastAsia"/>
          <w:sz w:val="32"/>
          <w:szCs w:val="32"/>
        </w:rPr>
        <w:lastRenderedPageBreak/>
        <w:t>的社会效益。</w:t>
      </w:r>
    </w:p>
    <w:p w:rsidR="00DC575A" w:rsidRPr="00DC575A" w:rsidRDefault="00DC575A" w:rsidP="00DC575A">
      <w:pPr>
        <w:rPr>
          <w:sz w:val="32"/>
          <w:szCs w:val="32"/>
        </w:rPr>
      </w:pPr>
    </w:p>
    <w:p w:rsidR="00DC575A" w:rsidRPr="00DC575A" w:rsidRDefault="00DC575A" w:rsidP="00DC575A">
      <w:pPr>
        <w:rPr>
          <w:rFonts w:hint="eastAsia"/>
          <w:sz w:val="32"/>
          <w:szCs w:val="32"/>
        </w:rPr>
      </w:pPr>
      <w:r w:rsidRPr="00DC575A">
        <w:rPr>
          <w:rFonts w:hint="eastAsia"/>
          <w:sz w:val="32"/>
          <w:szCs w:val="32"/>
        </w:rPr>
        <w:t>完成人完成单位情况</w:t>
      </w:r>
    </w:p>
    <w:p w:rsidR="00DC575A" w:rsidRPr="00DC575A" w:rsidRDefault="00DC575A" w:rsidP="00DC575A">
      <w:pPr>
        <w:rPr>
          <w:rFonts w:hint="eastAsia"/>
          <w:sz w:val="32"/>
          <w:szCs w:val="32"/>
        </w:rPr>
      </w:pPr>
      <w:r w:rsidRPr="00DC575A">
        <w:rPr>
          <w:rFonts w:hint="eastAsia"/>
          <w:sz w:val="32"/>
          <w:szCs w:val="32"/>
        </w:rPr>
        <w:t>姓名</w:t>
      </w:r>
      <w:r w:rsidRPr="00DC575A">
        <w:rPr>
          <w:rFonts w:hint="eastAsia"/>
          <w:sz w:val="32"/>
          <w:szCs w:val="32"/>
        </w:rPr>
        <w:tab/>
      </w:r>
      <w:r w:rsidRPr="00DC575A">
        <w:rPr>
          <w:rFonts w:hint="eastAsia"/>
          <w:sz w:val="32"/>
          <w:szCs w:val="32"/>
        </w:rPr>
        <w:t>排名</w:t>
      </w:r>
      <w:r w:rsidRPr="00DC575A">
        <w:rPr>
          <w:rFonts w:hint="eastAsia"/>
          <w:sz w:val="32"/>
          <w:szCs w:val="32"/>
        </w:rPr>
        <w:tab/>
      </w:r>
      <w:r w:rsidRPr="00DC575A">
        <w:rPr>
          <w:rFonts w:hint="eastAsia"/>
          <w:sz w:val="32"/>
          <w:szCs w:val="32"/>
        </w:rPr>
        <w:t>职称</w:t>
      </w:r>
      <w:r w:rsidRPr="00DC575A">
        <w:rPr>
          <w:rFonts w:hint="eastAsia"/>
          <w:sz w:val="32"/>
          <w:szCs w:val="32"/>
        </w:rPr>
        <w:tab/>
      </w:r>
      <w:r w:rsidRPr="00DC575A">
        <w:rPr>
          <w:rFonts w:hint="eastAsia"/>
          <w:sz w:val="32"/>
          <w:szCs w:val="32"/>
        </w:rPr>
        <w:t>工作</w:t>
      </w:r>
    </w:p>
    <w:p w:rsidR="00DC575A" w:rsidRPr="00DC575A" w:rsidRDefault="00DC575A" w:rsidP="00DC575A">
      <w:pPr>
        <w:rPr>
          <w:rFonts w:hint="eastAsia"/>
          <w:sz w:val="32"/>
          <w:szCs w:val="32"/>
        </w:rPr>
      </w:pPr>
      <w:r w:rsidRPr="00DC575A">
        <w:rPr>
          <w:rFonts w:hint="eastAsia"/>
          <w:sz w:val="32"/>
          <w:szCs w:val="32"/>
        </w:rPr>
        <w:t>单位</w:t>
      </w:r>
      <w:r w:rsidRPr="00DC575A">
        <w:rPr>
          <w:rFonts w:hint="eastAsia"/>
          <w:sz w:val="32"/>
          <w:szCs w:val="32"/>
        </w:rPr>
        <w:tab/>
      </w:r>
      <w:r w:rsidRPr="00DC575A">
        <w:rPr>
          <w:rFonts w:hint="eastAsia"/>
          <w:sz w:val="32"/>
          <w:szCs w:val="32"/>
        </w:rPr>
        <w:t>完成</w:t>
      </w:r>
    </w:p>
    <w:p w:rsidR="00DC575A" w:rsidRPr="00DC575A" w:rsidRDefault="00DC575A" w:rsidP="00DC575A">
      <w:pPr>
        <w:rPr>
          <w:rFonts w:hint="eastAsia"/>
          <w:sz w:val="32"/>
          <w:szCs w:val="32"/>
        </w:rPr>
      </w:pPr>
      <w:r w:rsidRPr="00DC575A">
        <w:rPr>
          <w:rFonts w:hint="eastAsia"/>
          <w:sz w:val="32"/>
          <w:szCs w:val="32"/>
        </w:rPr>
        <w:t>单位</w:t>
      </w:r>
      <w:r w:rsidRPr="00DC575A">
        <w:rPr>
          <w:rFonts w:hint="eastAsia"/>
          <w:sz w:val="32"/>
          <w:szCs w:val="32"/>
        </w:rPr>
        <w:tab/>
      </w:r>
      <w:r w:rsidRPr="00DC575A">
        <w:rPr>
          <w:rFonts w:hint="eastAsia"/>
          <w:sz w:val="32"/>
          <w:szCs w:val="32"/>
        </w:rPr>
        <w:t>对本项目技术创造性贡献</w:t>
      </w:r>
      <w:r w:rsidRPr="00DC575A">
        <w:rPr>
          <w:rFonts w:hint="eastAsia"/>
          <w:sz w:val="32"/>
          <w:szCs w:val="32"/>
        </w:rPr>
        <w:tab/>
      </w:r>
      <w:r w:rsidRPr="00DC575A">
        <w:rPr>
          <w:rFonts w:hint="eastAsia"/>
          <w:sz w:val="32"/>
          <w:szCs w:val="32"/>
        </w:rPr>
        <w:t>曾获国家科技奖励情况</w:t>
      </w:r>
    </w:p>
    <w:p w:rsidR="00DC575A" w:rsidRPr="00DC575A" w:rsidRDefault="00DC575A" w:rsidP="00DC575A">
      <w:pPr>
        <w:rPr>
          <w:rFonts w:hint="eastAsia"/>
          <w:sz w:val="32"/>
          <w:szCs w:val="32"/>
        </w:rPr>
      </w:pPr>
      <w:r w:rsidRPr="00DC575A">
        <w:rPr>
          <w:rFonts w:hint="eastAsia"/>
          <w:sz w:val="32"/>
          <w:szCs w:val="32"/>
        </w:rPr>
        <w:t>汤祥军</w:t>
      </w:r>
      <w:r w:rsidRPr="00DC575A">
        <w:rPr>
          <w:rFonts w:hint="eastAsia"/>
          <w:sz w:val="32"/>
          <w:szCs w:val="32"/>
        </w:rPr>
        <w:tab/>
        <w:t>1</w:t>
      </w:r>
      <w:r w:rsidRPr="00DC575A">
        <w:rPr>
          <w:rFonts w:hint="eastAsia"/>
          <w:sz w:val="32"/>
          <w:szCs w:val="32"/>
        </w:rPr>
        <w:tab/>
      </w:r>
      <w:r w:rsidRPr="00DC575A">
        <w:rPr>
          <w:rFonts w:hint="eastAsia"/>
          <w:sz w:val="32"/>
          <w:szCs w:val="32"/>
        </w:rPr>
        <w:t>主治</w:t>
      </w:r>
    </w:p>
    <w:p w:rsidR="00DC575A" w:rsidRPr="00DC575A" w:rsidRDefault="00DC575A" w:rsidP="00DC575A">
      <w:pPr>
        <w:rPr>
          <w:rFonts w:hint="eastAsia"/>
          <w:sz w:val="32"/>
          <w:szCs w:val="32"/>
        </w:rPr>
      </w:pPr>
      <w:r w:rsidRPr="00DC575A">
        <w:rPr>
          <w:rFonts w:hint="eastAsia"/>
          <w:sz w:val="32"/>
          <w:szCs w:val="32"/>
        </w:rPr>
        <w:t>医师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全面负责项目的组织与实施，完成课题总结，成果鉴定和评奖材料整理工作，每年参与本项目工作时间占本人工作时间的</w:t>
      </w:r>
      <w:r w:rsidRPr="00DC575A">
        <w:rPr>
          <w:rFonts w:hint="eastAsia"/>
          <w:sz w:val="32"/>
          <w:szCs w:val="32"/>
        </w:rPr>
        <w:t>60%</w:t>
      </w:r>
      <w:r w:rsidRPr="00DC575A">
        <w:rPr>
          <w:rFonts w:hint="eastAsia"/>
          <w:sz w:val="32"/>
          <w:szCs w:val="32"/>
        </w:rPr>
        <w:t>。</w:t>
      </w: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t>罗杰</w:t>
      </w:r>
      <w:r w:rsidRPr="00DC575A">
        <w:rPr>
          <w:rFonts w:hint="eastAsia"/>
          <w:sz w:val="32"/>
          <w:szCs w:val="32"/>
        </w:rPr>
        <w:tab/>
        <w:t>2</w:t>
      </w:r>
      <w:r w:rsidRPr="00DC575A">
        <w:rPr>
          <w:rFonts w:hint="eastAsia"/>
          <w:sz w:val="32"/>
          <w:szCs w:val="32"/>
        </w:rPr>
        <w:tab/>
      </w:r>
      <w:r w:rsidRPr="00DC575A">
        <w:rPr>
          <w:rFonts w:hint="eastAsia"/>
          <w:sz w:val="32"/>
          <w:szCs w:val="32"/>
        </w:rPr>
        <w:t>主任</w:t>
      </w:r>
    </w:p>
    <w:p w:rsidR="00DC575A" w:rsidRPr="00DC575A" w:rsidRDefault="00DC575A" w:rsidP="00DC575A">
      <w:pPr>
        <w:rPr>
          <w:rFonts w:hint="eastAsia"/>
          <w:sz w:val="32"/>
          <w:szCs w:val="32"/>
        </w:rPr>
      </w:pPr>
      <w:r w:rsidRPr="00DC575A">
        <w:rPr>
          <w:rFonts w:hint="eastAsia"/>
          <w:sz w:val="32"/>
          <w:szCs w:val="32"/>
        </w:rPr>
        <w:t>医师</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指导本项目的开展和课题申报，每年参与本项目工作时间占本人工作时间的</w:t>
      </w:r>
      <w:r w:rsidRPr="00DC575A">
        <w:rPr>
          <w:rFonts w:hint="eastAsia"/>
          <w:sz w:val="32"/>
          <w:szCs w:val="32"/>
        </w:rPr>
        <w:t>30%</w:t>
      </w:r>
    </w:p>
    <w:p w:rsidR="00DC575A" w:rsidRPr="00DC575A" w:rsidRDefault="00DC575A" w:rsidP="00DC575A">
      <w:pPr>
        <w:rPr>
          <w:sz w:val="32"/>
          <w:szCs w:val="32"/>
        </w:rPr>
      </w:pP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t>张力</w:t>
      </w:r>
      <w:r w:rsidRPr="00DC575A">
        <w:rPr>
          <w:rFonts w:hint="eastAsia"/>
          <w:sz w:val="32"/>
          <w:szCs w:val="32"/>
        </w:rPr>
        <w:tab/>
        <w:t>3</w:t>
      </w:r>
      <w:r w:rsidRPr="00DC575A">
        <w:rPr>
          <w:rFonts w:hint="eastAsia"/>
          <w:sz w:val="32"/>
          <w:szCs w:val="32"/>
        </w:rPr>
        <w:tab/>
      </w:r>
      <w:r w:rsidRPr="00DC575A">
        <w:rPr>
          <w:rFonts w:hint="eastAsia"/>
          <w:sz w:val="32"/>
          <w:szCs w:val="32"/>
        </w:rPr>
        <w:t>主任</w:t>
      </w:r>
    </w:p>
    <w:p w:rsidR="00DC575A" w:rsidRPr="00DC575A" w:rsidRDefault="00DC575A" w:rsidP="00DC575A">
      <w:pPr>
        <w:rPr>
          <w:rFonts w:hint="eastAsia"/>
          <w:sz w:val="32"/>
          <w:szCs w:val="32"/>
        </w:rPr>
      </w:pPr>
      <w:r w:rsidRPr="00DC575A">
        <w:rPr>
          <w:rFonts w:hint="eastAsia"/>
          <w:sz w:val="32"/>
          <w:szCs w:val="32"/>
        </w:rPr>
        <w:t>医师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负责项目的具体实施方案，关键环节的攻关，参与完成课题总结，成果鉴定和</w:t>
      </w:r>
      <w:r w:rsidRPr="00DC575A">
        <w:rPr>
          <w:rFonts w:hint="eastAsia"/>
          <w:sz w:val="32"/>
          <w:szCs w:val="32"/>
        </w:rPr>
        <w:lastRenderedPageBreak/>
        <w:t>评奖材料的整理工作，每年参与本项目工作时间占本人工作时间的</w:t>
      </w:r>
      <w:r w:rsidRPr="00DC575A">
        <w:rPr>
          <w:rFonts w:hint="eastAsia"/>
          <w:sz w:val="32"/>
          <w:szCs w:val="32"/>
        </w:rPr>
        <w:t>30%</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t>付锐</w:t>
      </w:r>
      <w:r w:rsidRPr="00DC575A">
        <w:rPr>
          <w:rFonts w:hint="eastAsia"/>
          <w:sz w:val="32"/>
          <w:szCs w:val="32"/>
        </w:rPr>
        <w:tab/>
        <w:t>4</w:t>
      </w:r>
      <w:r w:rsidRPr="00DC575A">
        <w:rPr>
          <w:rFonts w:hint="eastAsia"/>
          <w:sz w:val="32"/>
          <w:szCs w:val="32"/>
        </w:rPr>
        <w:tab/>
      </w:r>
      <w:r w:rsidRPr="00DC575A">
        <w:rPr>
          <w:rFonts w:hint="eastAsia"/>
          <w:sz w:val="32"/>
          <w:szCs w:val="32"/>
        </w:rPr>
        <w:t>主任</w:t>
      </w:r>
    </w:p>
    <w:p w:rsidR="00DC575A" w:rsidRPr="00DC575A" w:rsidRDefault="00DC575A" w:rsidP="00DC575A">
      <w:pPr>
        <w:rPr>
          <w:rFonts w:hint="eastAsia"/>
          <w:sz w:val="32"/>
          <w:szCs w:val="32"/>
        </w:rPr>
      </w:pPr>
      <w:r w:rsidRPr="00DC575A">
        <w:rPr>
          <w:rFonts w:hint="eastAsia"/>
          <w:sz w:val="32"/>
          <w:szCs w:val="32"/>
        </w:rPr>
        <w:t>医师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负责细胞杀伤实验及结果分析，每年参与本项目工作时间占本人工作时间的</w:t>
      </w:r>
      <w:r w:rsidRPr="00DC575A">
        <w:rPr>
          <w:rFonts w:hint="eastAsia"/>
          <w:sz w:val="32"/>
          <w:szCs w:val="32"/>
        </w:rPr>
        <w:t>30%</w:t>
      </w:r>
    </w:p>
    <w:p w:rsidR="00DC575A" w:rsidRPr="00DC575A" w:rsidRDefault="00DC575A" w:rsidP="00DC575A">
      <w:pPr>
        <w:rPr>
          <w:sz w:val="32"/>
          <w:szCs w:val="32"/>
        </w:rPr>
      </w:pP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t>杨卓顺</w:t>
      </w:r>
      <w:r w:rsidRPr="00DC575A">
        <w:rPr>
          <w:rFonts w:hint="eastAsia"/>
          <w:sz w:val="32"/>
          <w:szCs w:val="32"/>
        </w:rPr>
        <w:tab/>
        <w:t>5</w:t>
      </w:r>
      <w:r w:rsidRPr="00DC575A">
        <w:rPr>
          <w:rFonts w:hint="eastAsia"/>
          <w:sz w:val="32"/>
          <w:szCs w:val="32"/>
        </w:rPr>
        <w:tab/>
      </w:r>
      <w:r w:rsidRPr="00DC575A">
        <w:rPr>
          <w:rFonts w:hint="eastAsia"/>
          <w:sz w:val="32"/>
          <w:szCs w:val="32"/>
        </w:rPr>
        <w:t>医师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负责</w:t>
      </w:r>
      <w:r w:rsidRPr="00DC575A">
        <w:rPr>
          <w:rFonts w:hint="eastAsia"/>
          <w:sz w:val="32"/>
          <w:szCs w:val="32"/>
        </w:rPr>
        <w:t>PTEN-TRAIL</w:t>
      </w:r>
      <w:r w:rsidRPr="00DC575A">
        <w:rPr>
          <w:rFonts w:hint="eastAsia"/>
          <w:sz w:val="32"/>
          <w:szCs w:val="32"/>
        </w:rPr>
        <w:t>双基因</w:t>
      </w:r>
      <w:r w:rsidRPr="00DC575A">
        <w:rPr>
          <w:rFonts w:hint="eastAsia"/>
          <w:sz w:val="32"/>
          <w:szCs w:val="32"/>
        </w:rPr>
        <w:t xml:space="preserve">mRNAD </w:t>
      </w:r>
      <w:r w:rsidRPr="00DC575A">
        <w:rPr>
          <w:rFonts w:hint="eastAsia"/>
          <w:sz w:val="32"/>
          <w:szCs w:val="32"/>
        </w:rPr>
        <w:t>构建，参与完成课题总结，成果鉴定和评奖材料的整理工作，每年参与本项目工作时间占本人工作时间的</w:t>
      </w:r>
      <w:r w:rsidRPr="00DC575A">
        <w:rPr>
          <w:rFonts w:hint="eastAsia"/>
          <w:sz w:val="32"/>
          <w:szCs w:val="32"/>
        </w:rPr>
        <w:t>60%</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t>郭兴荣</w:t>
      </w:r>
      <w:r w:rsidRPr="00DC575A">
        <w:rPr>
          <w:rFonts w:hint="eastAsia"/>
          <w:sz w:val="32"/>
          <w:szCs w:val="32"/>
        </w:rPr>
        <w:tab/>
        <w:t>6</w:t>
      </w:r>
      <w:r w:rsidRPr="00DC575A">
        <w:rPr>
          <w:rFonts w:hint="eastAsia"/>
          <w:sz w:val="32"/>
          <w:szCs w:val="32"/>
        </w:rPr>
        <w:tab/>
      </w:r>
      <w:r w:rsidRPr="00DC575A">
        <w:rPr>
          <w:rFonts w:hint="eastAsia"/>
          <w:sz w:val="32"/>
          <w:szCs w:val="32"/>
        </w:rPr>
        <w:t>副教授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负责携带</w:t>
      </w:r>
      <w:r w:rsidRPr="00DC575A">
        <w:rPr>
          <w:rFonts w:hint="eastAsia"/>
          <w:sz w:val="32"/>
          <w:szCs w:val="32"/>
        </w:rPr>
        <w:t>PTEN-TRAIL</w:t>
      </w:r>
      <w:r w:rsidRPr="00DC575A">
        <w:rPr>
          <w:rFonts w:hint="eastAsia"/>
          <w:sz w:val="32"/>
          <w:szCs w:val="32"/>
        </w:rPr>
        <w:t>间充质干细胞的分离及鉴定。参与完成课题总结，成果鉴定和评奖材料的整理工作，每年参与本项目工作时间占本人工作时间的</w:t>
      </w:r>
      <w:r w:rsidRPr="00DC575A">
        <w:rPr>
          <w:rFonts w:hint="eastAsia"/>
          <w:sz w:val="32"/>
          <w:szCs w:val="32"/>
        </w:rPr>
        <w:t>60%</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lastRenderedPageBreak/>
        <w:t>曹刚</w:t>
      </w:r>
      <w:r w:rsidRPr="00DC575A">
        <w:rPr>
          <w:rFonts w:hint="eastAsia"/>
          <w:sz w:val="32"/>
          <w:szCs w:val="32"/>
        </w:rPr>
        <w:tab/>
        <w:t>7</w:t>
      </w:r>
      <w:r w:rsidRPr="00DC575A">
        <w:rPr>
          <w:rFonts w:hint="eastAsia"/>
          <w:sz w:val="32"/>
          <w:szCs w:val="32"/>
        </w:rPr>
        <w:tab/>
      </w:r>
      <w:r w:rsidRPr="00DC575A">
        <w:rPr>
          <w:rFonts w:hint="eastAsia"/>
          <w:sz w:val="32"/>
          <w:szCs w:val="32"/>
        </w:rPr>
        <w:t>副主任医师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参与项目实施，负责脐带间充质干细胞的分离及鉴定，参与完成课题总结，成果鉴定和评奖材料的整理工作，每年参与本项目工作时间占本人工作时间的</w:t>
      </w:r>
      <w:r w:rsidRPr="00DC575A">
        <w:rPr>
          <w:rFonts w:hint="eastAsia"/>
          <w:sz w:val="32"/>
          <w:szCs w:val="32"/>
        </w:rPr>
        <w:t>60%</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t>张相华</w:t>
      </w:r>
      <w:r w:rsidRPr="00DC575A">
        <w:rPr>
          <w:rFonts w:hint="eastAsia"/>
          <w:sz w:val="32"/>
          <w:szCs w:val="32"/>
        </w:rPr>
        <w:tab/>
        <w:t>8</w:t>
      </w:r>
      <w:r w:rsidRPr="00DC575A">
        <w:rPr>
          <w:rFonts w:hint="eastAsia"/>
          <w:sz w:val="32"/>
          <w:szCs w:val="32"/>
        </w:rPr>
        <w:tab/>
      </w:r>
      <w:r w:rsidRPr="00DC575A">
        <w:rPr>
          <w:rFonts w:hint="eastAsia"/>
          <w:sz w:val="32"/>
          <w:szCs w:val="32"/>
        </w:rPr>
        <w:t>主治</w:t>
      </w:r>
    </w:p>
    <w:p w:rsidR="00DC575A" w:rsidRPr="00DC575A" w:rsidRDefault="00DC575A" w:rsidP="00DC575A">
      <w:pPr>
        <w:rPr>
          <w:rFonts w:hint="eastAsia"/>
          <w:sz w:val="32"/>
          <w:szCs w:val="32"/>
        </w:rPr>
      </w:pPr>
      <w:r w:rsidRPr="00DC575A">
        <w:rPr>
          <w:rFonts w:hint="eastAsia"/>
          <w:sz w:val="32"/>
          <w:szCs w:val="32"/>
        </w:rPr>
        <w:t>医师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参与</w:t>
      </w:r>
      <w:r w:rsidRPr="00DC575A">
        <w:rPr>
          <w:rFonts w:hint="eastAsia"/>
          <w:sz w:val="32"/>
          <w:szCs w:val="32"/>
        </w:rPr>
        <w:t>PTEN-TRAIL mRNA</w:t>
      </w:r>
      <w:r w:rsidRPr="00DC575A">
        <w:rPr>
          <w:rFonts w:hint="eastAsia"/>
          <w:sz w:val="32"/>
          <w:szCs w:val="32"/>
        </w:rPr>
        <w:t>的构建，细胞培养，参与完成课题总结，成果鉴定和评奖材料的整理工作，每年参与本项目工作时间占本人工作时间的</w:t>
      </w:r>
      <w:r w:rsidRPr="00DC575A">
        <w:rPr>
          <w:rFonts w:hint="eastAsia"/>
          <w:sz w:val="32"/>
          <w:szCs w:val="32"/>
        </w:rPr>
        <w:t>60%</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t>黄晓东</w:t>
      </w:r>
      <w:r w:rsidRPr="00DC575A">
        <w:rPr>
          <w:rFonts w:hint="eastAsia"/>
          <w:sz w:val="32"/>
          <w:szCs w:val="32"/>
        </w:rPr>
        <w:tab/>
        <w:t>9</w:t>
      </w:r>
      <w:r w:rsidRPr="00DC575A">
        <w:rPr>
          <w:rFonts w:hint="eastAsia"/>
          <w:sz w:val="32"/>
          <w:szCs w:val="32"/>
        </w:rPr>
        <w:tab/>
      </w:r>
      <w:r w:rsidRPr="00DC575A">
        <w:rPr>
          <w:rFonts w:hint="eastAsia"/>
          <w:sz w:val="32"/>
          <w:szCs w:val="32"/>
        </w:rPr>
        <w:t>主治</w:t>
      </w:r>
    </w:p>
    <w:p w:rsidR="00DC575A" w:rsidRPr="00DC575A" w:rsidRDefault="00DC575A" w:rsidP="00DC575A">
      <w:pPr>
        <w:rPr>
          <w:rFonts w:hint="eastAsia"/>
          <w:sz w:val="32"/>
          <w:szCs w:val="32"/>
        </w:rPr>
      </w:pPr>
      <w:r w:rsidRPr="00DC575A">
        <w:rPr>
          <w:rFonts w:hint="eastAsia"/>
          <w:sz w:val="32"/>
          <w:szCs w:val="32"/>
        </w:rPr>
        <w:t>医师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协助项目中关于细胞培养的各个环节，负责细胞培养，保种，参与完成课题总结，成果鉴定和评奖材料的整理工作，每年参与本项目工作时间占本人工作时间的</w:t>
      </w:r>
      <w:r w:rsidRPr="00DC575A">
        <w:rPr>
          <w:rFonts w:hint="eastAsia"/>
          <w:sz w:val="32"/>
          <w:szCs w:val="32"/>
        </w:rPr>
        <w:t>60%</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proofErr w:type="gramStart"/>
      <w:r w:rsidRPr="00DC575A">
        <w:rPr>
          <w:rFonts w:hint="eastAsia"/>
          <w:sz w:val="32"/>
          <w:szCs w:val="32"/>
        </w:rPr>
        <w:t>杨明环</w:t>
      </w:r>
      <w:proofErr w:type="gramEnd"/>
      <w:r w:rsidRPr="00DC575A">
        <w:rPr>
          <w:rFonts w:hint="eastAsia"/>
          <w:sz w:val="32"/>
          <w:szCs w:val="32"/>
        </w:rPr>
        <w:tab/>
        <w:t>10</w:t>
      </w:r>
      <w:r w:rsidRPr="00DC575A">
        <w:rPr>
          <w:rFonts w:hint="eastAsia"/>
          <w:sz w:val="32"/>
          <w:szCs w:val="32"/>
        </w:rPr>
        <w:tab/>
      </w:r>
      <w:r w:rsidRPr="00DC575A">
        <w:rPr>
          <w:rFonts w:hint="eastAsia"/>
          <w:sz w:val="32"/>
          <w:szCs w:val="32"/>
        </w:rPr>
        <w:t>主治</w:t>
      </w:r>
    </w:p>
    <w:p w:rsidR="00DC575A" w:rsidRPr="00DC575A" w:rsidRDefault="00DC575A" w:rsidP="00DC575A">
      <w:pPr>
        <w:rPr>
          <w:rFonts w:hint="eastAsia"/>
          <w:sz w:val="32"/>
          <w:szCs w:val="32"/>
        </w:rPr>
      </w:pPr>
      <w:r w:rsidRPr="00DC575A">
        <w:rPr>
          <w:rFonts w:hint="eastAsia"/>
          <w:sz w:val="32"/>
          <w:szCs w:val="32"/>
        </w:rPr>
        <w:t>医师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w:t>
      </w:r>
      <w:r w:rsidRPr="00DC575A">
        <w:rPr>
          <w:rFonts w:hint="eastAsia"/>
          <w:sz w:val="32"/>
          <w:szCs w:val="32"/>
        </w:rPr>
        <w:lastRenderedPageBreak/>
        <w:t>太和医院（湖北医药学院附属医院）</w:t>
      </w:r>
      <w:r w:rsidRPr="00DC575A">
        <w:rPr>
          <w:rFonts w:hint="eastAsia"/>
          <w:sz w:val="32"/>
          <w:szCs w:val="32"/>
        </w:rPr>
        <w:tab/>
      </w:r>
      <w:r w:rsidRPr="00DC575A">
        <w:rPr>
          <w:rFonts w:hint="eastAsia"/>
          <w:sz w:val="32"/>
          <w:szCs w:val="32"/>
        </w:rPr>
        <w:t>协助项目中标本收集等工作参与完成课题总结，成果鉴定和评奖材料的整理工作，每年参与本项目工作时间占本人工作时间的</w:t>
      </w:r>
      <w:r w:rsidRPr="00DC575A">
        <w:rPr>
          <w:rFonts w:hint="eastAsia"/>
          <w:sz w:val="32"/>
          <w:szCs w:val="32"/>
        </w:rPr>
        <w:t>30%</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rFonts w:hint="eastAsia"/>
          <w:sz w:val="32"/>
          <w:szCs w:val="32"/>
        </w:rPr>
      </w:pPr>
      <w:r w:rsidRPr="00DC575A">
        <w:rPr>
          <w:rFonts w:hint="eastAsia"/>
          <w:sz w:val="32"/>
          <w:szCs w:val="32"/>
        </w:rPr>
        <w:t>戴龙君</w:t>
      </w:r>
      <w:r w:rsidRPr="00DC575A">
        <w:rPr>
          <w:rFonts w:hint="eastAsia"/>
          <w:sz w:val="32"/>
          <w:szCs w:val="32"/>
        </w:rPr>
        <w:tab/>
        <w:t>11</w:t>
      </w:r>
      <w:r w:rsidRPr="00DC575A">
        <w:rPr>
          <w:rFonts w:hint="eastAsia"/>
          <w:sz w:val="32"/>
          <w:szCs w:val="32"/>
        </w:rPr>
        <w:tab/>
      </w:r>
      <w:r w:rsidRPr="00DC575A">
        <w:rPr>
          <w:rFonts w:hint="eastAsia"/>
          <w:sz w:val="32"/>
          <w:szCs w:val="32"/>
        </w:rPr>
        <w:t>教授</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十堰市太和医院（湖北医药学院附属医院）</w:t>
      </w:r>
      <w:r w:rsidRPr="00DC575A">
        <w:rPr>
          <w:rFonts w:hint="eastAsia"/>
          <w:sz w:val="32"/>
          <w:szCs w:val="32"/>
        </w:rPr>
        <w:tab/>
      </w:r>
      <w:r w:rsidRPr="00DC575A">
        <w:rPr>
          <w:rFonts w:hint="eastAsia"/>
          <w:sz w:val="32"/>
          <w:szCs w:val="32"/>
        </w:rPr>
        <w:t>指导数据分析工作，参与成果鉴定和评奖材料的整理工作，参与完成课题总结，成果鉴定和评奖材料的整理工作，每年参与本项目工作时间占本人工作时间的</w:t>
      </w:r>
      <w:r w:rsidRPr="00DC575A">
        <w:rPr>
          <w:rFonts w:hint="eastAsia"/>
          <w:sz w:val="32"/>
          <w:szCs w:val="32"/>
        </w:rPr>
        <w:t>30%</w:t>
      </w:r>
    </w:p>
    <w:p w:rsidR="00DC575A" w:rsidRPr="00DC575A" w:rsidRDefault="00DC575A" w:rsidP="00DC575A">
      <w:pPr>
        <w:rPr>
          <w:rFonts w:hint="eastAsia"/>
          <w:sz w:val="32"/>
          <w:szCs w:val="32"/>
        </w:rPr>
      </w:pPr>
      <w:r w:rsidRPr="00DC575A">
        <w:rPr>
          <w:rFonts w:hint="eastAsia"/>
          <w:sz w:val="32"/>
          <w:szCs w:val="32"/>
        </w:rPr>
        <w:tab/>
      </w:r>
      <w:r w:rsidRPr="00DC575A">
        <w:rPr>
          <w:rFonts w:hint="eastAsia"/>
          <w:sz w:val="32"/>
          <w:szCs w:val="32"/>
        </w:rPr>
        <w:t>无</w:t>
      </w:r>
    </w:p>
    <w:p w:rsidR="00DC575A" w:rsidRPr="00DC575A" w:rsidRDefault="00DC575A" w:rsidP="00DC575A">
      <w:pPr>
        <w:rPr>
          <w:sz w:val="32"/>
          <w:szCs w:val="32"/>
        </w:rPr>
      </w:pPr>
    </w:p>
    <w:p w:rsidR="00DC575A" w:rsidRPr="00DC575A" w:rsidRDefault="00DC575A" w:rsidP="00DC575A">
      <w:pPr>
        <w:rPr>
          <w:rFonts w:hint="eastAsia"/>
          <w:sz w:val="32"/>
          <w:szCs w:val="32"/>
        </w:rPr>
      </w:pPr>
      <w:r w:rsidRPr="00DC575A">
        <w:rPr>
          <w:rFonts w:hint="eastAsia"/>
          <w:sz w:val="32"/>
          <w:szCs w:val="32"/>
        </w:rPr>
        <w:t xml:space="preserve"> </w:t>
      </w:r>
      <w:r w:rsidRPr="00DC575A">
        <w:rPr>
          <w:rFonts w:hint="eastAsia"/>
          <w:sz w:val="32"/>
          <w:szCs w:val="32"/>
        </w:rPr>
        <w:t>主要论文：</w:t>
      </w:r>
    </w:p>
    <w:p w:rsidR="00DC575A" w:rsidRPr="00DC575A" w:rsidRDefault="00DC575A" w:rsidP="00DC575A">
      <w:pPr>
        <w:rPr>
          <w:rFonts w:hint="eastAsia"/>
          <w:sz w:val="32"/>
          <w:szCs w:val="32"/>
        </w:rPr>
      </w:pPr>
      <w:r w:rsidRPr="00DC575A">
        <w:rPr>
          <w:rFonts w:hint="eastAsia"/>
          <w:sz w:val="32"/>
          <w:szCs w:val="32"/>
        </w:rPr>
        <w:t>(1) Tang XJ, Lu JT, Tu HJ, Huang KM, Fu R, Cao G, Huang M, Dai LJ*, Zhang L.TRAIL-engineered bone marrow-derived mesenchymal stem cells: TRAIL expression and cytotoxic effects on C6 glioma cells. Anticancer Res.2014;34: 729-733. (SCI IF1.78</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(2) Yang ZS, Tang XJ, Guo XR, Zou DD , Sun XY, Luo J, Dai LJ *, Garth L. Warnock. Cancer cell-oriented migration of anticancer gene PTEN-engineered mesenchymal stem cells: an imaging demonstration. OncoTargets and Therapy, 2014;7 :441</w:t>
      </w:r>
      <w:r w:rsidRPr="00DC575A">
        <w:rPr>
          <w:rFonts w:hint="eastAsia"/>
          <w:sz w:val="32"/>
          <w:szCs w:val="32"/>
        </w:rPr>
        <w:t>–</w:t>
      </w:r>
      <w:r w:rsidRPr="00DC575A">
        <w:rPr>
          <w:rFonts w:hint="eastAsia"/>
          <w:sz w:val="32"/>
          <w:szCs w:val="32"/>
        </w:rPr>
        <w:t>446.( SCI IF1.27</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 xml:space="preserve">(3) Luo J, Guo XR, Tang XJ, Sun XY, Yang ZS, Zhang Y, Dai LJ *, </w:t>
      </w:r>
      <w:r w:rsidRPr="00DC575A">
        <w:rPr>
          <w:rFonts w:hint="eastAsia"/>
          <w:sz w:val="32"/>
          <w:szCs w:val="32"/>
        </w:rPr>
        <w:lastRenderedPageBreak/>
        <w:t>Garth L. Warnock. Intravital biobank and personalized cancer therapy: The correlation with omics. Int J Cancer. 2014</w:t>
      </w:r>
      <w:r w:rsidRPr="00DC575A">
        <w:rPr>
          <w:rFonts w:hint="eastAsia"/>
          <w:sz w:val="32"/>
          <w:szCs w:val="32"/>
        </w:rPr>
        <w:t>；</w:t>
      </w:r>
      <w:r w:rsidRPr="00DC575A">
        <w:rPr>
          <w:rFonts w:hint="eastAsia"/>
          <w:sz w:val="32"/>
          <w:szCs w:val="32"/>
        </w:rPr>
        <w:t>135</w:t>
      </w:r>
      <w:r w:rsidRPr="00DC575A">
        <w:rPr>
          <w:rFonts w:hint="eastAsia"/>
          <w:sz w:val="32"/>
          <w:szCs w:val="32"/>
        </w:rPr>
        <w:t>：</w:t>
      </w:r>
      <w:r w:rsidRPr="00DC575A">
        <w:rPr>
          <w:rFonts w:hint="eastAsia"/>
          <w:sz w:val="32"/>
          <w:szCs w:val="32"/>
        </w:rPr>
        <w:t>1511</w:t>
      </w:r>
      <w:r w:rsidRPr="00DC575A">
        <w:rPr>
          <w:rFonts w:hint="eastAsia"/>
          <w:sz w:val="32"/>
          <w:szCs w:val="32"/>
        </w:rPr>
        <w:t>–</w:t>
      </w:r>
      <w:r w:rsidRPr="00DC575A">
        <w:rPr>
          <w:rFonts w:hint="eastAsia"/>
          <w:sz w:val="32"/>
          <w:szCs w:val="32"/>
        </w:rPr>
        <w:t>1516.</w:t>
      </w:r>
      <w:r w:rsidRPr="00DC575A">
        <w:rPr>
          <w:rFonts w:hint="eastAsia"/>
          <w:sz w:val="32"/>
          <w:szCs w:val="32"/>
        </w:rPr>
        <w:t>（</w:t>
      </w:r>
      <w:r w:rsidRPr="00DC575A">
        <w:rPr>
          <w:rFonts w:hint="eastAsia"/>
          <w:sz w:val="32"/>
          <w:szCs w:val="32"/>
        </w:rPr>
        <w:t>SCI IF5.56</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(4) Tang XJ, Sun XY, Huang KM, Zhang L, Yang ZS, Zou DD, Wang B, Garth L. Warnock, Dai LJ and Luo J. Therapeutic potential of CAR-T cell-derived exosomes: a cell-free modality for targeted cancer therapy. Oncotarget.2015; 42:44179-44190. (SCI  IF 5.008</w:t>
      </w:r>
      <w:r w:rsidRPr="00DC575A">
        <w:rPr>
          <w:rFonts w:hint="eastAsia"/>
          <w:sz w:val="32"/>
          <w:szCs w:val="32"/>
        </w:rPr>
        <w:t>）</w:t>
      </w:r>
    </w:p>
    <w:p w:rsidR="00DC575A" w:rsidRPr="00DC575A" w:rsidRDefault="00DC575A" w:rsidP="00DC575A">
      <w:pPr>
        <w:rPr>
          <w:rFonts w:hint="eastAsia"/>
          <w:sz w:val="32"/>
          <w:szCs w:val="32"/>
        </w:rPr>
      </w:pPr>
      <w:r w:rsidRPr="00DC575A">
        <w:rPr>
          <w:sz w:val="32"/>
          <w:szCs w:val="32"/>
        </w:rPr>
        <w:t xml:space="preserve">(5) Guo XR, Yang ZS, Tang XJ, Zou DD, Gui H, Wang XL, Ma SN, Yuan YH, Fang J, Wang B, Zhang L, Sun XY, Garth L. Warnock, Dai LJ, Tu HJ. </w:t>
      </w:r>
      <w:proofErr w:type="gramStart"/>
      <w:r w:rsidRPr="00DC575A">
        <w:rPr>
          <w:sz w:val="32"/>
          <w:szCs w:val="32"/>
        </w:rPr>
        <w:t>The application of mRNA-based gene transfer in mesenchymal stem cell-mediated cytotoxicity of glioma cells.Oncotarget.</w:t>
      </w:r>
      <w:proofErr w:type="gramEnd"/>
      <w:r w:rsidRPr="00DC575A">
        <w:rPr>
          <w:sz w:val="32"/>
          <w:szCs w:val="32"/>
        </w:rPr>
        <w:t xml:space="preserve"> 2</w:t>
      </w:r>
      <w:r w:rsidRPr="00DC575A">
        <w:rPr>
          <w:rFonts w:hint="eastAsia"/>
          <w:sz w:val="32"/>
          <w:szCs w:val="32"/>
        </w:rPr>
        <w:t>016</w:t>
      </w:r>
      <w:r w:rsidRPr="00DC575A">
        <w:rPr>
          <w:rFonts w:hint="eastAsia"/>
          <w:sz w:val="32"/>
          <w:szCs w:val="32"/>
        </w:rPr>
        <w:t>，</w:t>
      </w:r>
      <w:r w:rsidRPr="00DC575A">
        <w:rPr>
          <w:rFonts w:hint="eastAsia"/>
          <w:sz w:val="32"/>
          <w:szCs w:val="32"/>
        </w:rPr>
        <w:t>7</w:t>
      </w:r>
      <w:r w:rsidRPr="00DC575A">
        <w:rPr>
          <w:rFonts w:hint="eastAsia"/>
          <w:sz w:val="32"/>
          <w:szCs w:val="32"/>
        </w:rPr>
        <w:t>（</w:t>
      </w:r>
      <w:r w:rsidRPr="00DC575A">
        <w:rPr>
          <w:rFonts w:hint="eastAsia"/>
          <w:sz w:val="32"/>
          <w:szCs w:val="32"/>
        </w:rPr>
        <w:t>34</w:t>
      </w:r>
      <w:r w:rsidRPr="00DC575A">
        <w:rPr>
          <w:rFonts w:hint="eastAsia"/>
          <w:sz w:val="32"/>
          <w:szCs w:val="32"/>
        </w:rPr>
        <w:t>）：</w:t>
      </w:r>
      <w:r w:rsidRPr="00DC575A">
        <w:rPr>
          <w:rFonts w:hint="eastAsia"/>
          <w:sz w:val="32"/>
          <w:szCs w:val="32"/>
        </w:rPr>
        <w:t>55529-55542. (SCI  IF5.008</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(6) Tang XJ, Yang MH, Cao G, Lu JT, Luo J, Dai LJ, Huang KM and Zhang L.Protective effect of microRNA-138 against cerebral ischemia/reperfusion injury in rats. EXPERIMENTAL AND THERAPEUTIC MEDICINE.11: 1045-1050, 2016. (SCI IF1.28</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(7) Tang XJ, Huang KM, Gui H, Wang JJ, Lu JT, Dai LJ, Zhang L, Wang G. Pluronic-based micelle encapsulation potentiates myricetin-induced cytotoxicity in human glioblastoma cells.Int J Nanomedicine. 2016;3;11:4991-5002. (SCI  IF 4.3</w:t>
      </w:r>
      <w:r w:rsidRPr="00DC575A">
        <w:rPr>
          <w:rFonts w:hint="eastAsia"/>
          <w:sz w:val="32"/>
          <w:szCs w:val="32"/>
        </w:rPr>
        <w:t>；</w:t>
      </w:r>
      <w:r w:rsidRPr="00DC575A">
        <w:rPr>
          <w:rFonts w:hint="eastAsia"/>
          <w:sz w:val="32"/>
          <w:szCs w:val="32"/>
        </w:rPr>
        <w:t xml:space="preserve"> </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 xml:space="preserve">(8) Wang G, Wang JJ, Tang XJ, Du L, Li F.In vitro and in vivo </w:t>
      </w:r>
      <w:r w:rsidRPr="00DC575A">
        <w:rPr>
          <w:rFonts w:hint="eastAsia"/>
          <w:sz w:val="32"/>
          <w:szCs w:val="32"/>
        </w:rPr>
        <w:lastRenderedPageBreak/>
        <w:t>evaluation of functionalized chitosan</w:t>
      </w:r>
      <w:r w:rsidRPr="00DC575A">
        <w:rPr>
          <w:rFonts w:hint="eastAsia"/>
          <w:sz w:val="32"/>
          <w:szCs w:val="32"/>
        </w:rPr>
        <w:t>–</w:t>
      </w:r>
      <w:r w:rsidRPr="00DC575A">
        <w:rPr>
          <w:rFonts w:hint="eastAsia"/>
          <w:sz w:val="32"/>
          <w:szCs w:val="32"/>
        </w:rPr>
        <w:t>Pluronic micelles loaded with myricetin on glioblastoma cancer, Nanomedicine: Nanotechnology, Biology</w:t>
      </w:r>
      <w:proofErr w:type="gramStart"/>
      <w:r w:rsidRPr="00DC575A">
        <w:rPr>
          <w:rFonts w:hint="eastAsia"/>
          <w:sz w:val="32"/>
          <w:szCs w:val="32"/>
        </w:rPr>
        <w:t>,and</w:t>
      </w:r>
      <w:proofErr w:type="gramEnd"/>
      <w:r w:rsidRPr="00DC575A">
        <w:rPr>
          <w:rFonts w:hint="eastAsia"/>
          <w:sz w:val="32"/>
          <w:szCs w:val="32"/>
        </w:rPr>
        <w:t xml:space="preserve">  Medicine. 2016;12(5):1263-78. (SCI IF5.57</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(9) Guo XR, Hu QY, Yuan YH, Tang XJ, Yang ZS, Zou DD, Bian LJ, Dai LJ and Li DS.PTEN mRNA engineered mesenchymal stem cell mediated cytotoxic effects on U251 glioma cells.ONCOLOGY LETTERS 11: 2733-2740, 2016. (SCI IF1.39</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(10) Wang, Gang; Fu, Xing-Li; Wang, Jun-Jie; Guan, Rui; Tang, Xiang-Jun. Novel Strategies to Discover Effective Drug Targets in Metabolic and Immune Therapy for Glioblastoma. Current Cancer Drug Targets.17(1), pp 17-39, 2017.</w:t>
      </w:r>
      <w:r w:rsidRPr="00DC575A">
        <w:rPr>
          <w:rFonts w:hint="eastAsia"/>
          <w:sz w:val="32"/>
          <w:szCs w:val="32"/>
        </w:rPr>
        <w:t>（</w:t>
      </w:r>
      <w:r w:rsidRPr="00DC575A">
        <w:rPr>
          <w:rFonts w:hint="eastAsia"/>
          <w:sz w:val="32"/>
          <w:szCs w:val="32"/>
        </w:rPr>
        <w:t>IF 2.992</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 xml:space="preserve">(11) </w:t>
      </w:r>
      <w:r w:rsidRPr="00DC575A">
        <w:rPr>
          <w:rFonts w:hint="eastAsia"/>
          <w:sz w:val="32"/>
          <w:szCs w:val="32"/>
        </w:rPr>
        <w:t>张相华，</w:t>
      </w:r>
      <w:proofErr w:type="gramStart"/>
      <w:r w:rsidRPr="00DC575A">
        <w:rPr>
          <w:rFonts w:hint="eastAsia"/>
          <w:sz w:val="32"/>
          <w:szCs w:val="32"/>
        </w:rPr>
        <w:t>涂汉军</w:t>
      </w:r>
      <w:proofErr w:type="gramEnd"/>
      <w:r w:rsidRPr="00DC575A">
        <w:rPr>
          <w:rFonts w:hint="eastAsia"/>
          <w:sz w:val="32"/>
          <w:szCs w:val="32"/>
        </w:rPr>
        <w:t>。骨髓基质干细胞转染</w:t>
      </w:r>
      <w:r w:rsidRPr="00DC575A">
        <w:rPr>
          <w:rFonts w:hint="eastAsia"/>
          <w:sz w:val="32"/>
          <w:szCs w:val="32"/>
        </w:rPr>
        <w:t>TRAIL</w:t>
      </w:r>
      <w:r w:rsidRPr="00DC575A">
        <w:rPr>
          <w:rFonts w:hint="eastAsia"/>
          <w:sz w:val="32"/>
          <w:szCs w:val="32"/>
        </w:rPr>
        <w:t>治疗胶质瘤研究进展，中华神经外科疾病研究杂志，</w:t>
      </w:r>
      <w:r w:rsidRPr="00DC575A">
        <w:rPr>
          <w:rFonts w:hint="eastAsia"/>
          <w:sz w:val="32"/>
          <w:szCs w:val="32"/>
        </w:rPr>
        <w:t>2008,7</w:t>
      </w:r>
      <w:r w:rsidRPr="00DC575A">
        <w:rPr>
          <w:rFonts w:hint="eastAsia"/>
          <w:sz w:val="32"/>
          <w:szCs w:val="32"/>
        </w:rPr>
        <w:t>（</w:t>
      </w:r>
      <w:r w:rsidRPr="00DC575A">
        <w:rPr>
          <w:rFonts w:hint="eastAsia"/>
          <w:sz w:val="32"/>
          <w:szCs w:val="32"/>
        </w:rPr>
        <w:t>6</w:t>
      </w:r>
      <w:r w:rsidRPr="00DC575A">
        <w:rPr>
          <w:rFonts w:hint="eastAsia"/>
          <w:sz w:val="32"/>
          <w:szCs w:val="32"/>
        </w:rPr>
        <w:t>）</w:t>
      </w:r>
      <w:r w:rsidRPr="00DC575A">
        <w:rPr>
          <w:rFonts w:hint="eastAsia"/>
          <w:sz w:val="32"/>
          <w:szCs w:val="32"/>
        </w:rPr>
        <w:t>:</w:t>
      </w:r>
      <w:proofErr w:type="gramStart"/>
      <w:r w:rsidRPr="00DC575A">
        <w:rPr>
          <w:rFonts w:hint="eastAsia"/>
          <w:sz w:val="32"/>
          <w:szCs w:val="32"/>
        </w:rPr>
        <w:t>564-566.</w:t>
      </w:r>
      <w:proofErr w:type="gramEnd"/>
    </w:p>
    <w:p w:rsidR="00DC575A" w:rsidRPr="00DC575A" w:rsidRDefault="00DC575A" w:rsidP="00DC575A">
      <w:pPr>
        <w:rPr>
          <w:rFonts w:hint="eastAsia"/>
          <w:sz w:val="32"/>
          <w:szCs w:val="32"/>
        </w:rPr>
      </w:pPr>
      <w:r w:rsidRPr="00DC575A">
        <w:rPr>
          <w:rFonts w:hint="eastAsia"/>
          <w:sz w:val="32"/>
          <w:szCs w:val="32"/>
        </w:rPr>
        <w:t xml:space="preserve">(12) </w:t>
      </w:r>
      <w:r w:rsidRPr="00DC575A">
        <w:rPr>
          <w:rFonts w:hint="eastAsia"/>
          <w:sz w:val="32"/>
          <w:szCs w:val="32"/>
        </w:rPr>
        <w:t>张相华，涂汉军，张力，胡钧涛，王晓勋</w:t>
      </w:r>
      <w:r w:rsidRPr="00DC575A">
        <w:rPr>
          <w:rFonts w:hint="eastAsia"/>
          <w:sz w:val="32"/>
          <w:szCs w:val="32"/>
        </w:rPr>
        <w:t>.</w:t>
      </w:r>
      <w:r w:rsidRPr="00DC575A">
        <w:rPr>
          <w:rFonts w:hint="eastAsia"/>
          <w:sz w:val="32"/>
          <w:szCs w:val="32"/>
        </w:rPr>
        <w:t>外源性</w:t>
      </w:r>
      <w:r w:rsidRPr="00DC575A">
        <w:rPr>
          <w:rFonts w:hint="eastAsia"/>
          <w:sz w:val="32"/>
          <w:szCs w:val="32"/>
        </w:rPr>
        <w:t>TRAIL</w:t>
      </w:r>
      <w:r w:rsidRPr="00DC575A">
        <w:rPr>
          <w:rFonts w:hint="eastAsia"/>
          <w:sz w:val="32"/>
          <w:szCs w:val="32"/>
        </w:rPr>
        <w:t>基因转染对胶质瘤</w:t>
      </w:r>
      <w:r w:rsidRPr="00DC575A">
        <w:rPr>
          <w:rFonts w:hint="eastAsia"/>
          <w:sz w:val="32"/>
          <w:szCs w:val="32"/>
        </w:rPr>
        <w:t>C6</w:t>
      </w:r>
      <w:r w:rsidRPr="00DC575A">
        <w:rPr>
          <w:rFonts w:hint="eastAsia"/>
          <w:sz w:val="32"/>
          <w:szCs w:val="32"/>
        </w:rPr>
        <w:t>细胞凋亡的实验研究</w:t>
      </w:r>
      <w:r w:rsidRPr="00DC575A">
        <w:rPr>
          <w:rFonts w:hint="eastAsia"/>
          <w:sz w:val="32"/>
          <w:szCs w:val="32"/>
        </w:rPr>
        <w:t>.</w:t>
      </w:r>
      <w:r w:rsidRPr="00DC575A">
        <w:rPr>
          <w:rFonts w:hint="eastAsia"/>
          <w:sz w:val="32"/>
          <w:szCs w:val="32"/>
        </w:rPr>
        <w:t>中华神经外科疾病研究杂志，</w:t>
      </w:r>
      <w:r w:rsidRPr="00DC575A">
        <w:rPr>
          <w:rFonts w:hint="eastAsia"/>
          <w:sz w:val="32"/>
          <w:szCs w:val="32"/>
        </w:rPr>
        <w:t>11( 6)</w:t>
      </w:r>
      <w:r w:rsidRPr="00DC575A">
        <w:rPr>
          <w:rFonts w:hint="eastAsia"/>
          <w:sz w:val="32"/>
          <w:szCs w:val="32"/>
        </w:rPr>
        <w:t>：</w:t>
      </w:r>
      <w:r w:rsidRPr="00DC575A">
        <w:rPr>
          <w:rFonts w:hint="eastAsia"/>
          <w:sz w:val="32"/>
          <w:szCs w:val="32"/>
        </w:rPr>
        <w:t>512-515</w:t>
      </w:r>
      <w:r w:rsidRPr="00DC575A">
        <w:rPr>
          <w:rFonts w:hint="eastAsia"/>
          <w:sz w:val="32"/>
          <w:szCs w:val="32"/>
        </w:rPr>
        <w:t>，</w:t>
      </w:r>
      <w:r w:rsidRPr="00DC575A">
        <w:rPr>
          <w:rFonts w:hint="eastAsia"/>
          <w:sz w:val="32"/>
          <w:szCs w:val="32"/>
        </w:rPr>
        <w:t>2012.</w:t>
      </w:r>
    </w:p>
    <w:p w:rsidR="00DC575A" w:rsidRPr="00DC575A" w:rsidRDefault="00DC575A" w:rsidP="00DC575A">
      <w:pPr>
        <w:rPr>
          <w:rFonts w:hint="eastAsia"/>
          <w:sz w:val="32"/>
          <w:szCs w:val="32"/>
        </w:rPr>
      </w:pPr>
      <w:r w:rsidRPr="00DC575A">
        <w:rPr>
          <w:rFonts w:hint="eastAsia"/>
          <w:sz w:val="32"/>
          <w:szCs w:val="32"/>
        </w:rPr>
        <w:t xml:space="preserve">(13) </w:t>
      </w:r>
      <w:r w:rsidRPr="00DC575A">
        <w:rPr>
          <w:rFonts w:hint="eastAsia"/>
          <w:sz w:val="32"/>
          <w:szCs w:val="32"/>
        </w:rPr>
        <w:t>汤祥军，张力，王晓勋，黄宽明</w:t>
      </w:r>
      <w:r w:rsidRPr="00DC575A">
        <w:rPr>
          <w:rFonts w:hint="eastAsia"/>
          <w:sz w:val="32"/>
          <w:szCs w:val="32"/>
        </w:rPr>
        <w:t>,</w:t>
      </w:r>
      <w:r w:rsidRPr="00DC575A">
        <w:rPr>
          <w:rFonts w:hint="eastAsia"/>
          <w:sz w:val="32"/>
          <w:szCs w:val="32"/>
        </w:rPr>
        <w:t>鲁军体</w:t>
      </w:r>
      <w:r w:rsidRPr="00DC575A">
        <w:rPr>
          <w:rFonts w:hint="eastAsia"/>
          <w:sz w:val="32"/>
          <w:szCs w:val="32"/>
        </w:rPr>
        <w:t>,</w:t>
      </w:r>
      <w:r w:rsidRPr="00DC575A">
        <w:rPr>
          <w:rFonts w:hint="eastAsia"/>
          <w:sz w:val="32"/>
          <w:szCs w:val="32"/>
        </w:rPr>
        <w:t>曹刚</w:t>
      </w:r>
      <w:r w:rsidRPr="00DC575A">
        <w:rPr>
          <w:rFonts w:hint="eastAsia"/>
          <w:sz w:val="32"/>
          <w:szCs w:val="32"/>
        </w:rPr>
        <w:t>,</w:t>
      </w:r>
      <w:r w:rsidRPr="00DC575A">
        <w:rPr>
          <w:rFonts w:hint="eastAsia"/>
          <w:sz w:val="32"/>
          <w:szCs w:val="32"/>
        </w:rPr>
        <w:t>张相华</w:t>
      </w:r>
      <w:r w:rsidRPr="00DC575A">
        <w:rPr>
          <w:rFonts w:hint="eastAsia"/>
          <w:sz w:val="32"/>
          <w:szCs w:val="32"/>
        </w:rPr>
        <w:t>,</w:t>
      </w:r>
      <w:r w:rsidRPr="00DC575A">
        <w:rPr>
          <w:rFonts w:hint="eastAsia"/>
          <w:sz w:val="32"/>
          <w:szCs w:val="32"/>
        </w:rPr>
        <w:t>涂汉军．肿瘤坏死因子相关凋亡诱导配体基因转染骨髓间充质干细胞后基因表达情况及对</w:t>
      </w:r>
      <w:r w:rsidRPr="00DC575A">
        <w:rPr>
          <w:rFonts w:hint="eastAsia"/>
          <w:sz w:val="32"/>
          <w:szCs w:val="32"/>
        </w:rPr>
        <w:t>C6</w:t>
      </w:r>
      <w:r w:rsidRPr="00DC575A">
        <w:rPr>
          <w:rFonts w:hint="eastAsia"/>
          <w:sz w:val="32"/>
          <w:szCs w:val="32"/>
        </w:rPr>
        <w:t>胶质瘤细胞作用的体外研究．肿瘤研究与临床杂志，</w:t>
      </w:r>
      <w:r w:rsidRPr="00DC575A">
        <w:rPr>
          <w:rFonts w:hint="eastAsia"/>
          <w:sz w:val="32"/>
          <w:szCs w:val="32"/>
        </w:rPr>
        <w:t>25</w:t>
      </w:r>
      <w:r w:rsidRPr="00DC575A">
        <w:rPr>
          <w:rFonts w:hint="eastAsia"/>
          <w:sz w:val="32"/>
          <w:szCs w:val="32"/>
        </w:rPr>
        <w:t>（</w:t>
      </w:r>
      <w:r w:rsidRPr="00DC575A">
        <w:rPr>
          <w:rFonts w:hint="eastAsia"/>
          <w:sz w:val="32"/>
          <w:szCs w:val="32"/>
        </w:rPr>
        <w:t>7</w:t>
      </w:r>
      <w:r w:rsidRPr="00DC575A">
        <w:rPr>
          <w:rFonts w:hint="eastAsia"/>
          <w:sz w:val="32"/>
          <w:szCs w:val="32"/>
        </w:rPr>
        <w:t>）：</w:t>
      </w:r>
      <w:r w:rsidRPr="00DC575A">
        <w:rPr>
          <w:rFonts w:hint="eastAsia"/>
          <w:sz w:val="32"/>
          <w:szCs w:val="32"/>
        </w:rPr>
        <w:t xml:space="preserve">441-444,2013. </w:t>
      </w:r>
      <w:r w:rsidRPr="00DC575A">
        <w:rPr>
          <w:rFonts w:hint="eastAsia"/>
          <w:sz w:val="32"/>
          <w:szCs w:val="32"/>
        </w:rPr>
        <w:t>（中华系</w:t>
      </w:r>
      <w:r w:rsidRPr="00DC575A">
        <w:rPr>
          <w:rFonts w:hint="eastAsia"/>
          <w:sz w:val="32"/>
          <w:szCs w:val="32"/>
        </w:rPr>
        <w:lastRenderedPageBreak/>
        <w:t>列）</w:t>
      </w:r>
    </w:p>
    <w:p w:rsidR="00DC575A" w:rsidRPr="00DC575A" w:rsidRDefault="00DC575A" w:rsidP="00DC575A">
      <w:pPr>
        <w:rPr>
          <w:rFonts w:hint="eastAsia"/>
          <w:sz w:val="32"/>
          <w:szCs w:val="32"/>
        </w:rPr>
      </w:pPr>
      <w:r w:rsidRPr="00DC575A">
        <w:rPr>
          <w:rFonts w:hint="eastAsia"/>
          <w:sz w:val="32"/>
          <w:szCs w:val="32"/>
        </w:rPr>
        <w:t xml:space="preserve">(14) </w:t>
      </w:r>
      <w:r w:rsidRPr="00DC575A">
        <w:rPr>
          <w:rFonts w:hint="eastAsia"/>
          <w:sz w:val="32"/>
          <w:szCs w:val="32"/>
        </w:rPr>
        <w:t>汤祥军，鲁军体，张力，涂汉军．</w:t>
      </w:r>
      <w:r w:rsidRPr="00DC575A">
        <w:rPr>
          <w:rFonts w:hint="eastAsia"/>
          <w:sz w:val="32"/>
          <w:szCs w:val="32"/>
        </w:rPr>
        <w:t>GFP-BMSC-TRAIL</w:t>
      </w:r>
      <w:r w:rsidRPr="00DC575A">
        <w:rPr>
          <w:rFonts w:hint="eastAsia"/>
          <w:sz w:val="32"/>
          <w:szCs w:val="32"/>
        </w:rPr>
        <w:t>载体的构建及其生物学活性的检测</w:t>
      </w:r>
      <w:r w:rsidRPr="00DC575A">
        <w:rPr>
          <w:rFonts w:hint="eastAsia"/>
          <w:sz w:val="32"/>
          <w:szCs w:val="32"/>
        </w:rPr>
        <w:t>.</w:t>
      </w:r>
      <w:r w:rsidRPr="00DC575A">
        <w:rPr>
          <w:rFonts w:hint="eastAsia"/>
          <w:sz w:val="32"/>
          <w:szCs w:val="32"/>
        </w:rPr>
        <w:t>中华神经医学杂志</w:t>
      </w:r>
      <w:r w:rsidRPr="00DC575A">
        <w:rPr>
          <w:rFonts w:hint="eastAsia"/>
          <w:sz w:val="32"/>
          <w:szCs w:val="32"/>
        </w:rPr>
        <w:t>,13(11):1088-1091,2014.(</w:t>
      </w:r>
      <w:r w:rsidRPr="00DC575A">
        <w:rPr>
          <w:rFonts w:hint="eastAsia"/>
          <w:sz w:val="32"/>
          <w:szCs w:val="32"/>
        </w:rPr>
        <w:t>中华系列</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 xml:space="preserve">(15)  </w:t>
      </w:r>
      <w:r w:rsidRPr="00DC575A">
        <w:rPr>
          <w:rFonts w:hint="eastAsia"/>
          <w:sz w:val="32"/>
          <w:szCs w:val="32"/>
        </w:rPr>
        <w:t>汤祥军</w:t>
      </w:r>
      <w:r w:rsidRPr="00DC575A">
        <w:rPr>
          <w:rFonts w:hint="eastAsia"/>
          <w:sz w:val="32"/>
          <w:szCs w:val="32"/>
        </w:rPr>
        <w:t>,</w:t>
      </w:r>
      <w:r w:rsidRPr="00DC575A">
        <w:rPr>
          <w:rFonts w:hint="eastAsia"/>
          <w:sz w:val="32"/>
          <w:szCs w:val="32"/>
        </w:rPr>
        <w:t>杨卓顺</w:t>
      </w:r>
      <w:r w:rsidRPr="00DC575A">
        <w:rPr>
          <w:rFonts w:hint="eastAsia"/>
          <w:sz w:val="32"/>
          <w:szCs w:val="32"/>
        </w:rPr>
        <w:t>,</w:t>
      </w:r>
      <w:r w:rsidRPr="00DC575A">
        <w:rPr>
          <w:rFonts w:hint="eastAsia"/>
          <w:sz w:val="32"/>
          <w:szCs w:val="32"/>
        </w:rPr>
        <w:t>张力</w:t>
      </w:r>
      <w:r w:rsidRPr="00DC575A">
        <w:rPr>
          <w:rFonts w:hint="eastAsia"/>
          <w:sz w:val="32"/>
          <w:szCs w:val="32"/>
        </w:rPr>
        <w:t>,</w:t>
      </w:r>
      <w:r w:rsidRPr="00DC575A">
        <w:rPr>
          <w:rFonts w:hint="eastAsia"/>
          <w:sz w:val="32"/>
          <w:szCs w:val="32"/>
        </w:rPr>
        <w:t>黄宽明</w:t>
      </w:r>
      <w:r w:rsidRPr="00DC575A">
        <w:rPr>
          <w:rFonts w:hint="eastAsia"/>
          <w:sz w:val="32"/>
          <w:szCs w:val="32"/>
        </w:rPr>
        <w:t>,</w:t>
      </w:r>
      <w:r w:rsidRPr="00DC575A">
        <w:rPr>
          <w:rFonts w:hint="eastAsia"/>
          <w:sz w:val="32"/>
          <w:szCs w:val="32"/>
        </w:rPr>
        <w:t>戴龙君</w:t>
      </w:r>
      <w:r w:rsidRPr="00DC575A">
        <w:rPr>
          <w:rFonts w:hint="eastAsia"/>
          <w:sz w:val="32"/>
          <w:szCs w:val="32"/>
        </w:rPr>
        <w:t>,</w:t>
      </w:r>
      <w:r w:rsidRPr="00DC575A">
        <w:rPr>
          <w:rFonts w:hint="eastAsia"/>
          <w:sz w:val="32"/>
          <w:szCs w:val="32"/>
        </w:rPr>
        <w:t>涂汉军</w:t>
      </w:r>
      <w:r w:rsidRPr="00DC575A">
        <w:rPr>
          <w:rFonts w:hint="eastAsia"/>
          <w:sz w:val="32"/>
          <w:szCs w:val="32"/>
        </w:rPr>
        <w:t>. MSC</w:t>
      </w:r>
      <w:proofErr w:type="gramStart"/>
      <w:r w:rsidRPr="00DC575A">
        <w:rPr>
          <w:rFonts w:hint="eastAsia"/>
          <w:sz w:val="32"/>
          <w:szCs w:val="32"/>
        </w:rPr>
        <w:t>介</w:t>
      </w:r>
      <w:proofErr w:type="gramEnd"/>
      <w:r w:rsidRPr="00DC575A">
        <w:rPr>
          <w:rFonts w:hint="eastAsia"/>
          <w:sz w:val="32"/>
          <w:szCs w:val="32"/>
        </w:rPr>
        <w:t>导的</w:t>
      </w:r>
      <w:r w:rsidRPr="00DC575A">
        <w:rPr>
          <w:rFonts w:hint="eastAsia"/>
          <w:sz w:val="32"/>
          <w:szCs w:val="32"/>
        </w:rPr>
        <w:t>PTEN</w:t>
      </w:r>
      <w:r w:rsidRPr="00DC575A">
        <w:rPr>
          <w:rFonts w:hint="eastAsia"/>
          <w:sz w:val="32"/>
          <w:szCs w:val="32"/>
        </w:rPr>
        <w:t>基因体外作用于人</w:t>
      </w:r>
      <w:r w:rsidRPr="00DC575A">
        <w:rPr>
          <w:rFonts w:hint="eastAsia"/>
          <w:sz w:val="32"/>
          <w:szCs w:val="32"/>
        </w:rPr>
        <w:t>DBTRG</w:t>
      </w:r>
      <w:r w:rsidRPr="00DC575A">
        <w:rPr>
          <w:rFonts w:hint="eastAsia"/>
          <w:sz w:val="32"/>
          <w:szCs w:val="32"/>
        </w:rPr>
        <w:t>胶质瘤细胞的实验研究</w:t>
      </w:r>
      <w:r w:rsidRPr="00DC575A">
        <w:rPr>
          <w:rFonts w:hint="eastAsia"/>
          <w:sz w:val="32"/>
          <w:szCs w:val="32"/>
        </w:rPr>
        <w:t xml:space="preserve">. </w:t>
      </w:r>
      <w:r w:rsidRPr="00DC575A">
        <w:rPr>
          <w:rFonts w:hint="eastAsia"/>
          <w:sz w:val="32"/>
          <w:szCs w:val="32"/>
        </w:rPr>
        <w:t>中华神经医学杂志</w:t>
      </w:r>
      <w:r w:rsidRPr="00DC575A">
        <w:rPr>
          <w:rFonts w:hint="eastAsia"/>
          <w:sz w:val="32"/>
          <w:szCs w:val="32"/>
        </w:rPr>
        <w:t>,12(15):1189-1194,2016.(</w:t>
      </w:r>
      <w:r w:rsidRPr="00DC575A">
        <w:rPr>
          <w:rFonts w:hint="eastAsia"/>
          <w:sz w:val="32"/>
          <w:szCs w:val="32"/>
        </w:rPr>
        <w:t>中华系列</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 xml:space="preserve">(16) </w:t>
      </w:r>
      <w:r w:rsidRPr="00DC575A">
        <w:rPr>
          <w:rFonts w:hint="eastAsia"/>
          <w:sz w:val="32"/>
          <w:szCs w:val="32"/>
        </w:rPr>
        <w:t>冯驰</w:t>
      </w:r>
      <w:r w:rsidRPr="00DC575A">
        <w:rPr>
          <w:rFonts w:hint="eastAsia"/>
          <w:sz w:val="32"/>
          <w:szCs w:val="32"/>
        </w:rPr>
        <w:t xml:space="preserve">, </w:t>
      </w:r>
      <w:r w:rsidRPr="00DC575A">
        <w:rPr>
          <w:rFonts w:hint="eastAsia"/>
          <w:sz w:val="32"/>
          <w:szCs w:val="32"/>
        </w:rPr>
        <w:t>郭双毅</w:t>
      </w:r>
      <w:r w:rsidRPr="00DC575A">
        <w:rPr>
          <w:rFonts w:hint="eastAsia"/>
          <w:sz w:val="32"/>
          <w:szCs w:val="32"/>
        </w:rPr>
        <w:t>,</w:t>
      </w:r>
      <w:r w:rsidRPr="00DC575A">
        <w:rPr>
          <w:rFonts w:hint="eastAsia"/>
          <w:sz w:val="32"/>
          <w:szCs w:val="32"/>
        </w:rPr>
        <w:t>程龙海</w:t>
      </w:r>
      <w:r w:rsidRPr="00DC575A">
        <w:rPr>
          <w:rFonts w:hint="eastAsia"/>
          <w:sz w:val="32"/>
          <w:szCs w:val="32"/>
        </w:rPr>
        <w:t>,</w:t>
      </w:r>
      <w:r w:rsidRPr="00DC575A">
        <w:rPr>
          <w:rFonts w:hint="eastAsia"/>
          <w:sz w:val="32"/>
          <w:szCs w:val="32"/>
        </w:rPr>
        <w:t>罗杰</w:t>
      </w:r>
      <w:r w:rsidRPr="00DC575A">
        <w:rPr>
          <w:rFonts w:hint="eastAsia"/>
          <w:sz w:val="32"/>
          <w:szCs w:val="32"/>
        </w:rPr>
        <w:t>.</w:t>
      </w:r>
      <w:r w:rsidRPr="00DC575A">
        <w:rPr>
          <w:rFonts w:hint="eastAsia"/>
          <w:sz w:val="32"/>
          <w:szCs w:val="32"/>
        </w:rPr>
        <w:t>氯喹通过抑制自噬促进</w:t>
      </w:r>
      <w:r w:rsidRPr="00DC575A">
        <w:rPr>
          <w:rFonts w:hint="eastAsia"/>
          <w:sz w:val="32"/>
          <w:szCs w:val="32"/>
        </w:rPr>
        <w:t>TRAIL</w:t>
      </w:r>
      <w:r w:rsidRPr="00DC575A">
        <w:rPr>
          <w:rFonts w:hint="eastAsia"/>
          <w:sz w:val="32"/>
          <w:szCs w:val="32"/>
        </w:rPr>
        <w:t>诱导的胶质瘤细胞凋亡</w:t>
      </w:r>
      <w:r w:rsidRPr="00DC575A">
        <w:rPr>
          <w:rFonts w:hint="eastAsia"/>
          <w:sz w:val="32"/>
          <w:szCs w:val="32"/>
        </w:rPr>
        <w:t>.</w:t>
      </w:r>
      <w:r w:rsidRPr="00DC575A">
        <w:rPr>
          <w:rFonts w:hint="eastAsia"/>
          <w:sz w:val="32"/>
          <w:szCs w:val="32"/>
        </w:rPr>
        <w:t>中国临床神经外科杂志，</w:t>
      </w:r>
      <w:r w:rsidRPr="00DC575A">
        <w:rPr>
          <w:rFonts w:hint="eastAsia"/>
          <w:sz w:val="32"/>
          <w:szCs w:val="32"/>
        </w:rPr>
        <w:t>21</w:t>
      </w:r>
      <w:r w:rsidRPr="00DC575A">
        <w:rPr>
          <w:rFonts w:hint="eastAsia"/>
          <w:sz w:val="32"/>
          <w:szCs w:val="32"/>
        </w:rPr>
        <w:t>（</w:t>
      </w:r>
      <w:r w:rsidRPr="00DC575A">
        <w:rPr>
          <w:rFonts w:hint="eastAsia"/>
          <w:sz w:val="32"/>
          <w:szCs w:val="32"/>
        </w:rPr>
        <w:t>4</w:t>
      </w:r>
      <w:r w:rsidRPr="00DC575A">
        <w:rPr>
          <w:rFonts w:hint="eastAsia"/>
          <w:sz w:val="32"/>
          <w:szCs w:val="32"/>
        </w:rPr>
        <w:t>）</w:t>
      </w:r>
      <w:r w:rsidRPr="00DC575A">
        <w:rPr>
          <w:rFonts w:hint="eastAsia"/>
          <w:sz w:val="32"/>
          <w:szCs w:val="32"/>
        </w:rPr>
        <w:t>:227-229</w:t>
      </w:r>
      <w:r w:rsidRPr="00DC575A">
        <w:rPr>
          <w:rFonts w:hint="eastAsia"/>
          <w:sz w:val="32"/>
          <w:szCs w:val="32"/>
        </w:rPr>
        <w:t>，</w:t>
      </w:r>
      <w:r w:rsidRPr="00DC575A">
        <w:rPr>
          <w:rFonts w:hint="eastAsia"/>
          <w:sz w:val="32"/>
          <w:szCs w:val="32"/>
        </w:rPr>
        <w:t>2016.</w:t>
      </w:r>
    </w:p>
    <w:p w:rsidR="00DC575A" w:rsidRPr="00DC575A" w:rsidRDefault="00DC575A" w:rsidP="00DC575A">
      <w:pPr>
        <w:rPr>
          <w:sz w:val="32"/>
          <w:szCs w:val="32"/>
        </w:rPr>
      </w:pPr>
    </w:p>
    <w:p w:rsidR="00CC05F4" w:rsidRDefault="00CC05F4"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Default="00DC575A" w:rsidP="00CC05F4">
      <w:pPr>
        <w:rPr>
          <w:rFonts w:hint="eastAsia"/>
          <w:sz w:val="32"/>
          <w:szCs w:val="32"/>
        </w:rPr>
      </w:pPr>
    </w:p>
    <w:p w:rsidR="00DC575A" w:rsidRPr="00DC575A" w:rsidRDefault="00DC575A" w:rsidP="00DC575A">
      <w:pPr>
        <w:rPr>
          <w:rFonts w:hint="eastAsia"/>
          <w:sz w:val="32"/>
          <w:szCs w:val="32"/>
        </w:rPr>
      </w:pPr>
      <w:r>
        <w:rPr>
          <w:rFonts w:hint="eastAsia"/>
          <w:sz w:val="32"/>
          <w:szCs w:val="32"/>
        </w:rPr>
        <w:lastRenderedPageBreak/>
        <w:t>8</w:t>
      </w:r>
      <w:r>
        <w:rPr>
          <w:rFonts w:hint="eastAsia"/>
          <w:sz w:val="32"/>
          <w:szCs w:val="32"/>
        </w:rPr>
        <w:t>、</w:t>
      </w:r>
      <w:r w:rsidRPr="00DC575A">
        <w:rPr>
          <w:rFonts w:hint="eastAsia"/>
          <w:sz w:val="32"/>
          <w:szCs w:val="32"/>
        </w:rPr>
        <w:t>项目名称：间质性肺病诊疗技术改良与推广应用</w:t>
      </w:r>
    </w:p>
    <w:p w:rsidR="00DC575A" w:rsidRPr="00DC575A" w:rsidRDefault="00DC575A" w:rsidP="00DC575A">
      <w:pPr>
        <w:rPr>
          <w:rFonts w:hint="eastAsia"/>
          <w:sz w:val="32"/>
          <w:szCs w:val="32"/>
        </w:rPr>
      </w:pPr>
      <w:r w:rsidRPr="00DC575A">
        <w:rPr>
          <w:rFonts w:hint="eastAsia"/>
          <w:sz w:val="32"/>
          <w:szCs w:val="32"/>
        </w:rPr>
        <w:t>推荐等级：科技进步奖二等奖</w:t>
      </w:r>
    </w:p>
    <w:p w:rsidR="00DC575A" w:rsidRPr="00DC575A" w:rsidRDefault="00DC575A" w:rsidP="00DC575A">
      <w:pPr>
        <w:rPr>
          <w:rFonts w:hint="eastAsia"/>
          <w:sz w:val="32"/>
          <w:szCs w:val="32"/>
        </w:rPr>
      </w:pPr>
      <w:r w:rsidRPr="00DC575A">
        <w:rPr>
          <w:rFonts w:hint="eastAsia"/>
          <w:sz w:val="32"/>
          <w:szCs w:val="32"/>
        </w:rPr>
        <w:t>项目简介</w:t>
      </w:r>
    </w:p>
    <w:p w:rsidR="00DC575A" w:rsidRPr="00DC575A" w:rsidRDefault="00DC575A" w:rsidP="00DC575A">
      <w:pPr>
        <w:rPr>
          <w:rFonts w:hint="eastAsia"/>
          <w:sz w:val="32"/>
          <w:szCs w:val="32"/>
        </w:rPr>
      </w:pPr>
      <w:r w:rsidRPr="00DC575A">
        <w:rPr>
          <w:rFonts w:hint="eastAsia"/>
          <w:sz w:val="32"/>
          <w:szCs w:val="32"/>
        </w:rPr>
        <w:t>技术领域：人口与健康</w:t>
      </w:r>
    </w:p>
    <w:p w:rsidR="00DC575A" w:rsidRPr="00DC575A" w:rsidRDefault="00DC575A" w:rsidP="00DC575A">
      <w:pPr>
        <w:rPr>
          <w:rFonts w:hint="eastAsia"/>
          <w:sz w:val="32"/>
          <w:szCs w:val="32"/>
        </w:rPr>
      </w:pPr>
      <w:r w:rsidRPr="00DC575A">
        <w:rPr>
          <w:rFonts w:hint="eastAsia"/>
          <w:sz w:val="32"/>
          <w:szCs w:val="32"/>
        </w:rPr>
        <w:t>主要内容：</w:t>
      </w:r>
    </w:p>
    <w:p w:rsidR="00DC575A" w:rsidRPr="00DC575A" w:rsidRDefault="00DC575A" w:rsidP="00DC575A">
      <w:pPr>
        <w:rPr>
          <w:rFonts w:hint="eastAsia"/>
          <w:sz w:val="32"/>
          <w:szCs w:val="32"/>
        </w:rPr>
      </w:pPr>
      <w:r w:rsidRPr="00DC575A">
        <w:rPr>
          <w:rFonts w:hint="eastAsia"/>
          <w:sz w:val="32"/>
          <w:szCs w:val="32"/>
        </w:rPr>
        <w:t xml:space="preserve">    </w:t>
      </w:r>
      <w:r w:rsidRPr="00DC575A">
        <w:rPr>
          <w:rFonts w:hint="eastAsia"/>
          <w:sz w:val="32"/>
          <w:szCs w:val="32"/>
        </w:rPr>
        <w:t>间质性肺疾病分为已知原因的间质性肺疾病、特发性间质性肺疾病、肉芽肿性间质性肺疾病与罕见的间质性肺疾病。在发展中国家，尘肺病作为已知原因的间质性肺病最常见类型，目前尚缺乏特异性诊断指标与治疗方法。因此，本项目重点针对尘肺病诊疗进行以下方面研究：</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1</w:t>
      </w:r>
      <w:r w:rsidRPr="00DC575A">
        <w:rPr>
          <w:rFonts w:hint="eastAsia"/>
          <w:sz w:val="32"/>
          <w:szCs w:val="32"/>
        </w:rPr>
        <w:t>）研究分析了钙释放通道兰尼定受体</w:t>
      </w:r>
      <w:r w:rsidRPr="00DC575A">
        <w:rPr>
          <w:rFonts w:hint="eastAsia"/>
          <w:sz w:val="32"/>
          <w:szCs w:val="32"/>
        </w:rPr>
        <w:t>-1</w:t>
      </w:r>
      <w:r w:rsidRPr="00DC575A">
        <w:rPr>
          <w:rFonts w:hint="eastAsia"/>
          <w:sz w:val="32"/>
          <w:szCs w:val="32"/>
        </w:rPr>
        <w:t>（</w:t>
      </w:r>
      <w:r w:rsidRPr="00DC575A">
        <w:rPr>
          <w:rFonts w:hint="eastAsia"/>
          <w:sz w:val="32"/>
          <w:szCs w:val="32"/>
        </w:rPr>
        <w:t>ryanodine receptors 1</w:t>
      </w:r>
      <w:r w:rsidRPr="00DC575A">
        <w:rPr>
          <w:rFonts w:hint="eastAsia"/>
          <w:sz w:val="32"/>
          <w:szCs w:val="32"/>
        </w:rPr>
        <w:t>，</w:t>
      </w:r>
      <w:r w:rsidRPr="00DC575A">
        <w:rPr>
          <w:rFonts w:hint="eastAsia"/>
          <w:sz w:val="32"/>
          <w:szCs w:val="32"/>
        </w:rPr>
        <w:t>RyR1</w:t>
      </w:r>
      <w:r w:rsidRPr="00DC575A">
        <w:rPr>
          <w:rFonts w:hint="eastAsia"/>
          <w:sz w:val="32"/>
          <w:szCs w:val="32"/>
        </w:rPr>
        <w:t>）、降钙素原等标记物在间质性肺病中的诊断价值；</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2</w:t>
      </w:r>
      <w:r w:rsidRPr="00DC575A">
        <w:rPr>
          <w:rFonts w:hint="eastAsia"/>
          <w:sz w:val="32"/>
          <w:szCs w:val="32"/>
        </w:rPr>
        <w:t>）研究评估了液体活检在尘肺结节性质鉴别诊断中的应用；</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3</w:t>
      </w:r>
      <w:r w:rsidRPr="00DC575A">
        <w:rPr>
          <w:rFonts w:hint="eastAsia"/>
          <w:sz w:val="32"/>
          <w:szCs w:val="32"/>
        </w:rPr>
        <w:t>）通过改良大容量全肺灌洗（</w:t>
      </w:r>
      <w:r w:rsidRPr="00DC575A">
        <w:rPr>
          <w:rFonts w:hint="eastAsia"/>
          <w:sz w:val="32"/>
          <w:szCs w:val="32"/>
        </w:rPr>
        <w:t>WLL</w:t>
      </w:r>
      <w:r w:rsidRPr="00DC575A">
        <w:rPr>
          <w:rFonts w:hint="eastAsia"/>
          <w:sz w:val="32"/>
          <w:szCs w:val="32"/>
        </w:rPr>
        <w:t>）技术和流程，研究解决了尘肺病患者</w:t>
      </w:r>
      <w:r w:rsidRPr="00DC575A">
        <w:rPr>
          <w:rFonts w:hint="eastAsia"/>
          <w:sz w:val="32"/>
          <w:szCs w:val="32"/>
        </w:rPr>
        <w:t>WLL</w:t>
      </w:r>
      <w:r w:rsidRPr="00DC575A">
        <w:rPr>
          <w:rFonts w:hint="eastAsia"/>
          <w:sz w:val="32"/>
          <w:szCs w:val="32"/>
        </w:rPr>
        <w:t>术中、术后并发症，如支气管痉挛、呼吸道感染等不良反应；</w:t>
      </w:r>
      <w:r w:rsidRPr="00DC575A">
        <w:rPr>
          <w:rFonts w:hint="eastAsia"/>
          <w:sz w:val="32"/>
          <w:szCs w:val="32"/>
        </w:rPr>
        <w:t xml:space="preserve"> </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4</w:t>
      </w:r>
      <w:r w:rsidRPr="00DC575A">
        <w:rPr>
          <w:rFonts w:hint="eastAsia"/>
          <w:sz w:val="32"/>
          <w:szCs w:val="32"/>
        </w:rPr>
        <w:t>）研究分析了</w:t>
      </w:r>
      <w:r w:rsidRPr="00DC575A">
        <w:rPr>
          <w:rFonts w:hint="eastAsia"/>
          <w:sz w:val="32"/>
          <w:szCs w:val="32"/>
        </w:rPr>
        <w:t>WLL</w:t>
      </w:r>
      <w:r w:rsidRPr="00DC575A">
        <w:rPr>
          <w:rFonts w:hint="eastAsia"/>
          <w:sz w:val="32"/>
          <w:szCs w:val="32"/>
        </w:rPr>
        <w:t>改良术在尘肺病患者治疗中疗效、获益人群和经济负担；</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5</w:t>
      </w:r>
      <w:r w:rsidRPr="00DC575A">
        <w:rPr>
          <w:rFonts w:hint="eastAsia"/>
          <w:sz w:val="32"/>
          <w:szCs w:val="32"/>
        </w:rPr>
        <w:t>）研究观察了</w:t>
      </w:r>
      <w:r w:rsidRPr="00DC575A">
        <w:rPr>
          <w:rFonts w:hint="eastAsia"/>
          <w:sz w:val="32"/>
          <w:szCs w:val="32"/>
        </w:rPr>
        <w:t>WLL</w:t>
      </w:r>
      <w:r w:rsidRPr="00DC575A">
        <w:rPr>
          <w:rFonts w:hint="eastAsia"/>
          <w:sz w:val="32"/>
          <w:szCs w:val="32"/>
        </w:rPr>
        <w:t>改良术扩展应用于肺泡微石症、肺泡蛋白沉积症等疾病的临床疗效。</w:t>
      </w:r>
    </w:p>
    <w:p w:rsidR="00DC575A" w:rsidRPr="00DC575A" w:rsidRDefault="00DC575A" w:rsidP="00DC575A">
      <w:pPr>
        <w:rPr>
          <w:rFonts w:hint="eastAsia"/>
          <w:sz w:val="32"/>
          <w:szCs w:val="32"/>
        </w:rPr>
      </w:pPr>
      <w:r w:rsidRPr="00DC575A">
        <w:rPr>
          <w:rFonts w:hint="eastAsia"/>
          <w:sz w:val="32"/>
          <w:szCs w:val="32"/>
        </w:rPr>
        <w:lastRenderedPageBreak/>
        <w:t>客观评价：</w:t>
      </w:r>
    </w:p>
    <w:p w:rsidR="00DC575A" w:rsidRPr="00DC575A" w:rsidRDefault="00DC575A" w:rsidP="00DC575A">
      <w:pPr>
        <w:rPr>
          <w:rFonts w:hint="eastAsia"/>
          <w:sz w:val="32"/>
          <w:szCs w:val="32"/>
        </w:rPr>
      </w:pPr>
      <w:r w:rsidRPr="00DC575A">
        <w:rPr>
          <w:rFonts w:hint="eastAsia"/>
          <w:sz w:val="32"/>
          <w:szCs w:val="32"/>
        </w:rPr>
        <w:t>由太和医院唐以军同志主持完成的《间质性肺病诊疗技术改良及应用推广》项目围绕间质性肺病的诊断及治疗进行系统性探索研究：通过对细胞钙电流受体</w:t>
      </w:r>
      <w:r w:rsidRPr="00DC575A">
        <w:rPr>
          <w:rFonts w:hint="eastAsia"/>
          <w:sz w:val="32"/>
          <w:szCs w:val="32"/>
        </w:rPr>
        <w:t>RYRs</w:t>
      </w:r>
      <w:r w:rsidRPr="00DC575A">
        <w:rPr>
          <w:rFonts w:hint="eastAsia"/>
          <w:sz w:val="32"/>
          <w:szCs w:val="32"/>
        </w:rPr>
        <w:t>的基础研究以及血清降钙素原检测，探讨其对间质性肺病诊断的可行性；引用目前国际上最新的液体活检技术应用到尘肺良恶性结节鉴别诊断从而达到尘肺患者早期肺癌筛查的目的；系统性探讨</w:t>
      </w:r>
      <w:r w:rsidRPr="00DC575A">
        <w:rPr>
          <w:rFonts w:hint="eastAsia"/>
          <w:sz w:val="32"/>
          <w:szCs w:val="32"/>
        </w:rPr>
        <w:t>WLL</w:t>
      </w:r>
      <w:r w:rsidRPr="00DC575A">
        <w:rPr>
          <w:rFonts w:hint="eastAsia"/>
          <w:sz w:val="32"/>
          <w:szCs w:val="32"/>
        </w:rPr>
        <w:t>改良术应用于尘肺病的治疗，总结出术前普米克令舒联合万托林雾化，术中使用超细支气管引导双腔气管插管，并行膨肺治疗，术后氧气驱动雾化吸入普米克令舒、万托林联合振动排痰一方面提高了治疗效果，另一方面减少患者术中术后的并发症，促进了患者病情恢复，进一步证实了</w:t>
      </w:r>
      <w:r w:rsidRPr="00DC575A">
        <w:rPr>
          <w:rFonts w:hint="eastAsia"/>
          <w:sz w:val="32"/>
          <w:szCs w:val="32"/>
        </w:rPr>
        <w:t>WLL</w:t>
      </w:r>
      <w:r w:rsidRPr="00DC575A">
        <w:rPr>
          <w:rFonts w:hint="eastAsia"/>
          <w:sz w:val="32"/>
          <w:szCs w:val="32"/>
        </w:rPr>
        <w:t>改良术治疗尘肺的有效性和安全性；同时经过病例汇总分析，明确了</w:t>
      </w:r>
      <w:r w:rsidRPr="00DC575A">
        <w:rPr>
          <w:rFonts w:hint="eastAsia"/>
          <w:sz w:val="32"/>
          <w:szCs w:val="32"/>
        </w:rPr>
        <w:t>WLL</w:t>
      </w:r>
      <w:r w:rsidRPr="00DC575A">
        <w:rPr>
          <w:rFonts w:hint="eastAsia"/>
          <w:sz w:val="32"/>
          <w:szCs w:val="32"/>
        </w:rPr>
        <w:t>改良术最佳获益人群为非吸烟尘肺患者，而汉防己甲素治疗最佳人群为吸烟尘肺患者，达到精准医疗的目的；后续又进一步将改良的</w:t>
      </w:r>
      <w:r w:rsidRPr="00DC575A">
        <w:rPr>
          <w:rFonts w:hint="eastAsia"/>
          <w:sz w:val="32"/>
          <w:szCs w:val="32"/>
        </w:rPr>
        <w:t xml:space="preserve">WLL </w:t>
      </w:r>
      <w:r w:rsidRPr="00DC575A">
        <w:rPr>
          <w:rFonts w:hint="eastAsia"/>
          <w:sz w:val="32"/>
          <w:szCs w:val="32"/>
        </w:rPr>
        <w:t>技术应用到肺泡微石症、肺泡蛋白沉积症等疾病的诊断与治疗上，取得较好的诊断效率及治疗效果。</w:t>
      </w:r>
    </w:p>
    <w:p w:rsidR="00DC575A" w:rsidRPr="00DC575A" w:rsidRDefault="00DC575A" w:rsidP="00DC575A">
      <w:pPr>
        <w:rPr>
          <w:rFonts w:hint="eastAsia"/>
          <w:sz w:val="32"/>
          <w:szCs w:val="32"/>
        </w:rPr>
      </w:pPr>
      <w:r w:rsidRPr="00DC575A">
        <w:rPr>
          <w:rFonts w:hint="eastAsia"/>
          <w:sz w:val="32"/>
          <w:szCs w:val="32"/>
        </w:rPr>
        <w:t xml:space="preserve">    </w:t>
      </w:r>
      <w:r w:rsidRPr="00DC575A">
        <w:rPr>
          <w:rFonts w:hint="eastAsia"/>
          <w:sz w:val="32"/>
          <w:szCs w:val="32"/>
        </w:rPr>
        <w:t>该课题从临床实际出发，基础研究结合临床研究，设计科学合理，数据完整充实，结论真实可信，临床实用性好：提高了尘肺患者的治疗效果，减少了并发症，节省了尘肺患者的治疗费用，且目前国内外尚无类似系统性的研究成果，</w:t>
      </w:r>
      <w:r w:rsidRPr="00DC575A">
        <w:rPr>
          <w:rFonts w:hint="eastAsia"/>
          <w:sz w:val="32"/>
          <w:szCs w:val="32"/>
        </w:rPr>
        <w:lastRenderedPageBreak/>
        <w:t>研究达国际先进水平。</w:t>
      </w:r>
    </w:p>
    <w:p w:rsidR="00DC575A" w:rsidRPr="00DC575A" w:rsidRDefault="00DC575A" w:rsidP="00DC575A">
      <w:pPr>
        <w:rPr>
          <w:rFonts w:hint="eastAsia"/>
          <w:sz w:val="32"/>
          <w:szCs w:val="32"/>
        </w:rPr>
      </w:pPr>
      <w:r w:rsidRPr="00DC575A">
        <w:rPr>
          <w:rFonts w:hint="eastAsia"/>
          <w:sz w:val="32"/>
          <w:szCs w:val="32"/>
        </w:rPr>
        <w:t>项目特点：</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1</w:t>
      </w:r>
      <w:r w:rsidRPr="00DC575A">
        <w:rPr>
          <w:rFonts w:hint="eastAsia"/>
          <w:sz w:val="32"/>
          <w:szCs w:val="32"/>
        </w:rPr>
        <w:t>）</w:t>
      </w:r>
      <w:r w:rsidRPr="00DC575A">
        <w:rPr>
          <w:rFonts w:hint="eastAsia"/>
          <w:sz w:val="32"/>
          <w:szCs w:val="32"/>
        </w:rPr>
        <w:t>RYRs</w:t>
      </w:r>
      <w:r w:rsidRPr="00DC575A">
        <w:rPr>
          <w:rFonts w:hint="eastAsia"/>
          <w:sz w:val="32"/>
          <w:szCs w:val="32"/>
        </w:rPr>
        <w:t>基础研究以及血清降钙素原检测结果提示，</w:t>
      </w:r>
      <w:r w:rsidRPr="00DC575A">
        <w:rPr>
          <w:rFonts w:hint="eastAsia"/>
          <w:sz w:val="32"/>
          <w:szCs w:val="32"/>
        </w:rPr>
        <w:t>RYRs</w:t>
      </w:r>
      <w:r w:rsidRPr="00DC575A">
        <w:rPr>
          <w:rFonts w:hint="eastAsia"/>
          <w:sz w:val="32"/>
          <w:szCs w:val="32"/>
        </w:rPr>
        <w:t>可作为诊断间质性肺病的潜在指标，降钙素原可作为间质性肺病合并细菌感染的诊断指标；</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2</w:t>
      </w:r>
      <w:r w:rsidRPr="00DC575A">
        <w:rPr>
          <w:rFonts w:hint="eastAsia"/>
          <w:sz w:val="32"/>
          <w:szCs w:val="32"/>
        </w:rPr>
        <w:t>）液体活检可以对尘肺结节进行无创实时的检测，为判断结节性质提供依据；</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3</w:t>
      </w:r>
      <w:r w:rsidRPr="00DC575A">
        <w:rPr>
          <w:rFonts w:hint="eastAsia"/>
          <w:sz w:val="32"/>
          <w:szCs w:val="32"/>
        </w:rPr>
        <w:t>）通过</w:t>
      </w:r>
      <w:r w:rsidRPr="00DC575A">
        <w:rPr>
          <w:rFonts w:hint="eastAsia"/>
          <w:sz w:val="32"/>
          <w:szCs w:val="32"/>
        </w:rPr>
        <w:t>WLL</w:t>
      </w:r>
      <w:r w:rsidRPr="00DC575A">
        <w:rPr>
          <w:rFonts w:hint="eastAsia"/>
          <w:sz w:val="32"/>
          <w:szCs w:val="32"/>
        </w:rPr>
        <w:t>技术改良，提高了</w:t>
      </w:r>
      <w:r w:rsidRPr="00DC575A">
        <w:rPr>
          <w:rFonts w:hint="eastAsia"/>
          <w:sz w:val="32"/>
          <w:szCs w:val="32"/>
        </w:rPr>
        <w:t>WLL</w:t>
      </w:r>
      <w:r w:rsidRPr="00DC575A">
        <w:rPr>
          <w:rFonts w:hint="eastAsia"/>
          <w:sz w:val="32"/>
          <w:szCs w:val="32"/>
        </w:rPr>
        <w:t>术安全性、临床疗效，缩短了平均住院日，控制了住院费用；</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4</w:t>
      </w:r>
      <w:r w:rsidRPr="00DC575A">
        <w:rPr>
          <w:rFonts w:hint="eastAsia"/>
          <w:sz w:val="32"/>
          <w:szCs w:val="32"/>
        </w:rPr>
        <w:t>）明确了非吸烟的尘肺患者比吸烟的尘肺患者更能从</w:t>
      </w:r>
      <w:r w:rsidRPr="00DC575A">
        <w:rPr>
          <w:rFonts w:hint="eastAsia"/>
          <w:sz w:val="32"/>
          <w:szCs w:val="32"/>
        </w:rPr>
        <w:t>WLL</w:t>
      </w:r>
      <w:r w:rsidRPr="00DC575A">
        <w:rPr>
          <w:rFonts w:hint="eastAsia"/>
          <w:sz w:val="32"/>
          <w:szCs w:val="32"/>
        </w:rPr>
        <w:t>改良术中获益，而吸烟的尘肺患者更能从药物（汉防己甲素）治疗中获益；</w:t>
      </w:r>
      <w:r w:rsidRPr="00DC575A">
        <w:rPr>
          <w:rFonts w:hint="eastAsia"/>
          <w:sz w:val="32"/>
          <w:szCs w:val="32"/>
        </w:rPr>
        <w:t xml:space="preserve"> </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5</w:t>
      </w:r>
      <w:r w:rsidRPr="00DC575A">
        <w:rPr>
          <w:rFonts w:hint="eastAsia"/>
          <w:sz w:val="32"/>
          <w:szCs w:val="32"/>
        </w:rPr>
        <w:t>）</w:t>
      </w:r>
      <w:r w:rsidRPr="00DC575A">
        <w:rPr>
          <w:rFonts w:hint="eastAsia"/>
          <w:sz w:val="32"/>
          <w:szCs w:val="32"/>
        </w:rPr>
        <w:t>WLL</w:t>
      </w:r>
      <w:r w:rsidRPr="00DC575A">
        <w:rPr>
          <w:rFonts w:hint="eastAsia"/>
          <w:sz w:val="32"/>
          <w:szCs w:val="32"/>
        </w:rPr>
        <w:t>改良术扩展应用于肺泡微石症、肺泡蛋白沉积症等疾病取得了良好的临床疗效。</w:t>
      </w:r>
    </w:p>
    <w:p w:rsidR="00DC575A" w:rsidRPr="00DC575A" w:rsidRDefault="00DC575A" w:rsidP="00DC575A">
      <w:pPr>
        <w:rPr>
          <w:rFonts w:hint="eastAsia"/>
          <w:sz w:val="32"/>
          <w:szCs w:val="32"/>
        </w:rPr>
      </w:pPr>
      <w:r w:rsidRPr="00DC575A">
        <w:rPr>
          <w:rFonts w:hint="eastAsia"/>
          <w:sz w:val="32"/>
          <w:szCs w:val="32"/>
        </w:rPr>
        <w:t>应用推广情况：</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1</w:t>
      </w:r>
      <w:r w:rsidRPr="00DC575A">
        <w:rPr>
          <w:rFonts w:hint="eastAsia"/>
          <w:sz w:val="32"/>
          <w:szCs w:val="32"/>
        </w:rPr>
        <w:t>）</w:t>
      </w:r>
      <w:r w:rsidRPr="00DC575A">
        <w:rPr>
          <w:rFonts w:hint="eastAsia"/>
          <w:sz w:val="32"/>
          <w:szCs w:val="32"/>
        </w:rPr>
        <w:t>WLL</w:t>
      </w:r>
      <w:r w:rsidRPr="00DC575A">
        <w:rPr>
          <w:rFonts w:hint="eastAsia"/>
          <w:sz w:val="32"/>
          <w:szCs w:val="32"/>
        </w:rPr>
        <w:t>改良术已在湖北省内多家综合性医院推广应用，比如十堰市国药东风总医院、襄阳市中心医院、襄阳市第一人民医院、宜昌市中心人民医院等三甲医院，均取得了良好的临床疗效；</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2</w:t>
      </w:r>
      <w:r w:rsidRPr="00DC575A">
        <w:rPr>
          <w:rFonts w:hint="eastAsia"/>
          <w:sz w:val="32"/>
          <w:szCs w:val="32"/>
        </w:rPr>
        <w:t>）</w:t>
      </w:r>
      <w:r w:rsidRPr="00DC575A">
        <w:rPr>
          <w:rFonts w:hint="eastAsia"/>
          <w:sz w:val="32"/>
          <w:szCs w:val="32"/>
        </w:rPr>
        <w:t>2014</w:t>
      </w:r>
      <w:r w:rsidRPr="00DC575A">
        <w:rPr>
          <w:rFonts w:hint="eastAsia"/>
          <w:sz w:val="32"/>
          <w:szCs w:val="32"/>
        </w:rPr>
        <w:t>年</w:t>
      </w:r>
      <w:r w:rsidRPr="00DC575A">
        <w:rPr>
          <w:rFonts w:hint="eastAsia"/>
          <w:sz w:val="32"/>
          <w:szCs w:val="32"/>
        </w:rPr>
        <w:t>WLL</w:t>
      </w:r>
      <w:r w:rsidRPr="00DC575A">
        <w:rPr>
          <w:rFonts w:hint="eastAsia"/>
          <w:sz w:val="32"/>
          <w:szCs w:val="32"/>
        </w:rPr>
        <w:t>改良术推广以来，目前本单位已完成</w:t>
      </w:r>
      <w:r w:rsidRPr="00DC575A">
        <w:rPr>
          <w:rFonts w:hint="eastAsia"/>
          <w:sz w:val="32"/>
          <w:szCs w:val="32"/>
        </w:rPr>
        <w:t>2000</w:t>
      </w:r>
      <w:r w:rsidRPr="00DC575A">
        <w:rPr>
          <w:rFonts w:hint="eastAsia"/>
          <w:sz w:val="32"/>
          <w:szCs w:val="32"/>
        </w:rPr>
        <w:t>多例</w:t>
      </w:r>
      <w:r w:rsidRPr="00DC575A">
        <w:rPr>
          <w:rFonts w:hint="eastAsia"/>
          <w:sz w:val="32"/>
          <w:szCs w:val="32"/>
        </w:rPr>
        <w:t>WLL</w:t>
      </w:r>
      <w:r w:rsidRPr="00DC575A">
        <w:rPr>
          <w:rFonts w:hint="eastAsia"/>
          <w:sz w:val="32"/>
          <w:szCs w:val="32"/>
        </w:rPr>
        <w:t>改良术，提高了大多数患者生活质量，节省了患者治疗费用，减轻了患者经济负担；</w:t>
      </w:r>
    </w:p>
    <w:p w:rsidR="00DC575A" w:rsidRPr="00DC575A" w:rsidRDefault="00DC575A" w:rsidP="00DC575A">
      <w:pPr>
        <w:rPr>
          <w:rFonts w:hint="eastAsia"/>
          <w:sz w:val="32"/>
          <w:szCs w:val="32"/>
        </w:rPr>
      </w:pPr>
      <w:r w:rsidRPr="00DC575A">
        <w:rPr>
          <w:rFonts w:hint="eastAsia"/>
          <w:sz w:val="32"/>
          <w:szCs w:val="32"/>
        </w:rPr>
        <w:lastRenderedPageBreak/>
        <w:t>（</w:t>
      </w:r>
      <w:r w:rsidRPr="00DC575A">
        <w:rPr>
          <w:rFonts w:hint="eastAsia"/>
          <w:sz w:val="32"/>
          <w:szCs w:val="32"/>
        </w:rPr>
        <w:t>3</w:t>
      </w:r>
      <w:r w:rsidRPr="00DC575A">
        <w:rPr>
          <w:rFonts w:hint="eastAsia"/>
          <w:sz w:val="32"/>
          <w:szCs w:val="32"/>
        </w:rPr>
        <w:t>）</w:t>
      </w:r>
      <w:r w:rsidRPr="00DC575A">
        <w:rPr>
          <w:rFonts w:hint="eastAsia"/>
          <w:sz w:val="32"/>
          <w:szCs w:val="32"/>
        </w:rPr>
        <w:t>WLL</w:t>
      </w:r>
      <w:r w:rsidRPr="00DC575A">
        <w:rPr>
          <w:rFonts w:hint="eastAsia"/>
          <w:sz w:val="32"/>
          <w:szCs w:val="32"/>
        </w:rPr>
        <w:t>改良术扩展应用于肺泡微石症、肺泡蛋白沉积症等患者的诊疗，为</w:t>
      </w:r>
      <w:r w:rsidRPr="00DC575A">
        <w:rPr>
          <w:rFonts w:hint="eastAsia"/>
          <w:sz w:val="32"/>
          <w:szCs w:val="32"/>
        </w:rPr>
        <w:t>WLL</w:t>
      </w:r>
      <w:r w:rsidRPr="00DC575A">
        <w:rPr>
          <w:rFonts w:hint="eastAsia"/>
          <w:sz w:val="32"/>
          <w:szCs w:val="32"/>
        </w:rPr>
        <w:t>改良术应用于除尘肺病以外的其他呼吸道疾病提供更多可能性，该技术应用前景广阔；</w:t>
      </w:r>
    </w:p>
    <w:p w:rsidR="00DC575A" w:rsidRPr="00DC575A" w:rsidRDefault="00DC575A" w:rsidP="00DC575A">
      <w:pPr>
        <w:rPr>
          <w:rFonts w:hint="eastAsia"/>
          <w:sz w:val="32"/>
          <w:szCs w:val="32"/>
        </w:rPr>
      </w:pPr>
      <w:r w:rsidRPr="00DC575A">
        <w:rPr>
          <w:rFonts w:hint="eastAsia"/>
          <w:sz w:val="32"/>
          <w:szCs w:val="32"/>
        </w:rPr>
        <w:t>（</w:t>
      </w:r>
      <w:r w:rsidRPr="00DC575A">
        <w:rPr>
          <w:rFonts w:hint="eastAsia"/>
          <w:sz w:val="32"/>
          <w:szCs w:val="32"/>
        </w:rPr>
        <w:t>4</w:t>
      </w:r>
      <w:r w:rsidRPr="00DC575A">
        <w:rPr>
          <w:rFonts w:hint="eastAsia"/>
          <w:sz w:val="32"/>
          <w:szCs w:val="32"/>
        </w:rPr>
        <w:t>）尘肺病诊疗项目开展以来，围绕该项目我们开展了大量相关研究并取得了一定成果。目前已发表相关论文</w:t>
      </w:r>
      <w:r w:rsidRPr="00DC575A">
        <w:rPr>
          <w:rFonts w:hint="eastAsia"/>
          <w:sz w:val="32"/>
          <w:szCs w:val="32"/>
        </w:rPr>
        <w:t>20</w:t>
      </w:r>
      <w:r w:rsidRPr="00DC575A">
        <w:rPr>
          <w:rFonts w:hint="eastAsia"/>
          <w:sz w:val="32"/>
          <w:szCs w:val="32"/>
        </w:rPr>
        <w:t>余篇，文章被</w:t>
      </w:r>
      <w:r w:rsidRPr="00DC575A">
        <w:rPr>
          <w:rFonts w:hint="eastAsia"/>
          <w:sz w:val="32"/>
          <w:szCs w:val="32"/>
        </w:rPr>
        <w:t>Nature Reviews Cancer</w:t>
      </w:r>
      <w:r w:rsidRPr="00DC575A">
        <w:rPr>
          <w:rFonts w:hint="eastAsia"/>
          <w:sz w:val="32"/>
          <w:szCs w:val="32"/>
        </w:rPr>
        <w:t>、</w:t>
      </w:r>
      <w:r w:rsidRPr="00DC575A">
        <w:rPr>
          <w:rFonts w:hint="eastAsia"/>
          <w:sz w:val="32"/>
          <w:szCs w:val="32"/>
        </w:rPr>
        <w:t>Physiological reviews</w:t>
      </w:r>
      <w:r w:rsidRPr="00DC575A">
        <w:rPr>
          <w:rFonts w:hint="eastAsia"/>
          <w:sz w:val="32"/>
          <w:szCs w:val="32"/>
        </w:rPr>
        <w:t>、</w:t>
      </w:r>
      <w:r w:rsidRPr="00DC575A">
        <w:rPr>
          <w:rFonts w:hint="eastAsia"/>
          <w:sz w:val="32"/>
          <w:szCs w:val="32"/>
        </w:rPr>
        <w:t>PNAS</w:t>
      </w:r>
      <w:r w:rsidRPr="00DC575A">
        <w:rPr>
          <w:rFonts w:hint="eastAsia"/>
          <w:sz w:val="32"/>
          <w:szCs w:val="32"/>
        </w:rPr>
        <w:t>等高影响力杂志多次引用，学术影响较深远。</w:t>
      </w:r>
    </w:p>
    <w:p w:rsidR="00DC575A" w:rsidRPr="00DC575A" w:rsidRDefault="00DC575A" w:rsidP="00DC575A">
      <w:pPr>
        <w:rPr>
          <w:rFonts w:hint="eastAsia"/>
          <w:sz w:val="32"/>
          <w:szCs w:val="32"/>
        </w:rPr>
      </w:pPr>
      <w:r w:rsidRPr="00DC575A">
        <w:rPr>
          <w:rFonts w:hint="eastAsia"/>
          <w:sz w:val="32"/>
          <w:szCs w:val="32"/>
        </w:rPr>
        <w:t>主要完成人情况</w:t>
      </w:r>
      <w:r w:rsidRPr="00DC575A">
        <w:rPr>
          <w:rFonts w:hint="eastAsia"/>
          <w:sz w:val="32"/>
          <w:szCs w:val="32"/>
        </w:rPr>
        <w:t>:</w:t>
      </w:r>
    </w:p>
    <w:p w:rsidR="00DC575A" w:rsidRPr="00DC575A" w:rsidRDefault="00DC575A" w:rsidP="00DC575A">
      <w:pPr>
        <w:rPr>
          <w:rFonts w:hint="eastAsia"/>
          <w:sz w:val="32"/>
          <w:szCs w:val="32"/>
        </w:rPr>
      </w:pPr>
      <w:r w:rsidRPr="00DC575A">
        <w:rPr>
          <w:rFonts w:hint="eastAsia"/>
          <w:sz w:val="32"/>
          <w:szCs w:val="32"/>
        </w:rPr>
        <w:t>唐以军：男，教授，主任医师。工作单位及完成单位：十堰市太和医院。主要贡献：对</w:t>
      </w:r>
      <w:r w:rsidRPr="00DC575A">
        <w:rPr>
          <w:rFonts w:hint="eastAsia"/>
          <w:sz w:val="32"/>
          <w:szCs w:val="32"/>
        </w:rPr>
        <w:t>WLL</w:t>
      </w:r>
      <w:r w:rsidRPr="00DC575A">
        <w:rPr>
          <w:rFonts w:hint="eastAsia"/>
          <w:sz w:val="32"/>
          <w:szCs w:val="32"/>
        </w:rPr>
        <w:t>术进行了改良，并深入研究了</w:t>
      </w:r>
      <w:r w:rsidRPr="00DC575A">
        <w:rPr>
          <w:rFonts w:hint="eastAsia"/>
          <w:sz w:val="32"/>
          <w:szCs w:val="32"/>
        </w:rPr>
        <w:t>RYRs</w:t>
      </w:r>
      <w:r w:rsidRPr="00DC575A">
        <w:rPr>
          <w:rFonts w:hint="eastAsia"/>
          <w:sz w:val="32"/>
          <w:szCs w:val="32"/>
        </w:rPr>
        <w:t>对平滑肌功能的影响，液体活检技术用于尘肺良恶性结节的鉴别诊断，并参与研究了</w:t>
      </w:r>
      <w:r w:rsidRPr="00DC575A">
        <w:rPr>
          <w:rFonts w:hint="eastAsia"/>
          <w:sz w:val="32"/>
          <w:szCs w:val="32"/>
        </w:rPr>
        <w:t>WLL</w:t>
      </w:r>
      <w:r w:rsidRPr="00DC575A">
        <w:rPr>
          <w:rFonts w:hint="eastAsia"/>
          <w:sz w:val="32"/>
          <w:szCs w:val="32"/>
        </w:rPr>
        <w:t>术最佳适宜人群等。</w:t>
      </w:r>
    </w:p>
    <w:p w:rsidR="00DC575A" w:rsidRPr="00DC575A" w:rsidRDefault="00DC575A" w:rsidP="00DC575A">
      <w:pPr>
        <w:rPr>
          <w:rFonts w:hint="eastAsia"/>
          <w:sz w:val="32"/>
          <w:szCs w:val="32"/>
        </w:rPr>
      </w:pPr>
      <w:r w:rsidRPr="00DC575A">
        <w:rPr>
          <w:rFonts w:hint="eastAsia"/>
          <w:sz w:val="32"/>
          <w:szCs w:val="32"/>
        </w:rPr>
        <w:t>王梅芳：女，副教授，副主任医师。工作单位及完成单位：十堰市太和医院。主要贡献：在本单位实施应用</w:t>
      </w:r>
      <w:r w:rsidRPr="00DC575A">
        <w:rPr>
          <w:rFonts w:hint="eastAsia"/>
          <w:sz w:val="32"/>
          <w:szCs w:val="32"/>
        </w:rPr>
        <w:t>WLL</w:t>
      </w:r>
      <w:r w:rsidRPr="00DC575A">
        <w:rPr>
          <w:rFonts w:hint="eastAsia"/>
          <w:sz w:val="32"/>
          <w:szCs w:val="32"/>
        </w:rPr>
        <w:t>改良术，将液体活检术应用到尘肺良恶性结节鉴别诊断中，并收集临床数据，撰写相关论文及课题。</w:t>
      </w:r>
    </w:p>
    <w:p w:rsidR="00DC575A" w:rsidRPr="00DC575A" w:rsidRDefault="00DC575A" w:rsidP="00DC575A">
      <w:pPr>
        <w:rPr>
          <w:rFonts w:hint="eastAsia"/>
          <w:sz w:val="32"/>
          <w:szCs w:val="32"/>
        </w:rPr>
      </w:pPr>
      <w:r w:rsidRPr="00DC575A">
        <w:rPr>
          <w:rFonts w:hint="eastAsia"/>
          <w:sz w:val="32"/>
          <w:szCs w:val="32"/>
        </w:rPr>
        <w:t>刘玉全：男，主任医师。工作单位及完成单位：十堰市太和医院。主要贡献：研究了降钙素原在间质性肺病合并细菌感染中的诊断价值，参与</w:t>
      </w:r>
      <w:r w:rsidRPr="00DC575A">
        <w:rPr>
          <w:rFonts w:hint="eastAsia"/>
          <w:sz w:val="32"/>
          <w:szCs w:val="32"/>
        </w:rPr>
        <w:t>WLL</w:t>
      </w:r>
      <w:r w:rsidRPr="00DC575A">
        <w:rPr>
          <w:rFonts w:hint="eastAsia"/>
          <w:sz w:val="32"/>
          <w:szCs w:val="32"/>
        </w:rPr>
        <w:t>技术改良与应用，参与液体活检技术应用于尘肺患者良恶性结节鉴别诊断。</w:t>
      </w:r>
    </w:p>
    <w:p w:rsidR="00DC575A" w:rsidRPr="00DC575A" w:rsidRDefault="00DC575A" w:rsidP="00DC575A">
      <w:pPr>
        <w:rPr>
          <w:rFonts w:hint="eastAsia"/>
          <w:sz w:val="32"/>
          <w:szCs w:val="32"/>
        </w:rPr>
      </w:pPr>
      <w:r w:rsidRPr="00DC575A">
        <w:rPr>
          <w:rFonts w:hint="eastAsia"/>
          <w:sz w:val="32"/>
          <w:szCs w:val="32"/>
        </w:rPr>
        <w:t>刘先军：男，主任医师。工作单位及完成单位：十堰市太和医院。主要贡献：将</w:t>
      </w:r>
      <w:r w:rsidRPr="00DC575A">
        <w:rPr>
          <w:rFonts w:hint="eastAsia"/>
          <w:sz w:val="32"/>
          <w:szCs w:val="32"/>
        </w:rPr>
        <w:t>WLL</w:t>
      </w:r>
      <w:r w:rsidRPr="00DC575A">
        <w:rPr>
          <w:rFonts w:hint="eastAsia"/>
          <w:sz w:val="32"/>
          <w:szCs w:val="32"/>
        </w:rPr>
        <w:t>改良术应用于尘肺患者诊断与治疗，</w:t>
      </w:r>
      <w:r w:rsidRPr="00DC575A">
        <w:rPr>
          <w:rFonts w:hint="eastAsia"/>
          <w:sz w:val="32"/>
          <w:szCs w:val="32"/>
        </w:rPr>
        <w:lastRenderedPageBreak/>
        <w:t>并在使用过程中进行改良，并应用液体活检技术对尘肺良恶性结节进行鉴别诊断，并将改良的</w:t>
      </w:r>
      <w:r w:rsidRPr="00DC575A">
        <w:rPr>
          <w:rFonts w:hint="eastAsia"/>
          <w:sz w:val="32"/>
          <w:szCs w:val="32"/>
        </w:rPr>
        <w:t>WLL</w:t>
      </w:r>
      <w:r w:rsidRPr="00DC575A">
        <w:rPr>
          <w:rFonts w:hint="eastAsia"/>
          <w:sz w:val="32"/>
          <w:szCs w:val="32"/>
        </w:rPr>
        <w:t>术应用于肺泡微石症等疾病的诊断与治疗。</w:t>
      </w:r>
    </w:p>
    <w:p w:rsidR="00DC575A" w:rsidRPr="00DC575A" w:rsidRDefault="00DC575A" w:rsidP="00DC575A">
      <w:pPr>
        <w:rPr>
          <w:rFonts w:hint="eastAsia"/>
          <w:sz w:val="32"/>
          <w:szCs w:val="32"/>
        </w:rPr>
      </w:pPr>
      <w:r w:rsidRPr="00DC575A">
        <w:rPr>
          <w:rFonts w:hint="eastAsia"/>
          <w:sz w:val="32"/>
          <w:szCs w:val="32"/>
        </w:rPr>
        <w:t>钱鑫：男，医师。工作单位及完成单位：十堰市太和医院。主要贡献：将液体活检技术应用到尘肺良恶性结节鉴别诊断中，并进行尘肺患者相关临床数据分析，明确了</w:t>
      </w:r>
      <w:r w:rsidRPr="00DC575A">
        <w:rPr>
          <w:rFonts w:hint="eastAsia"/>
          <w:sz w:val="32"/>
          <w:szCs w:val="32"/>
        </w:rPr>
        <w:t>WLL</w:t>
      </w:r>
      <w:r w:rsidRPr="00DC575A">
        <w:rPr>
          <w:rFonts w:hint="eastAsia"/>
          <w:sz w:val="32"/>
          <w:szCs w:val="32"/>
        </w:rPr>
        <w:t>术及药物（汉防己甲素）治疗的最佳适宜人群。</w:t>
      </w:r>
    </w:p>
    <w:p w:rsidR="00DC575A" w:rsidRPr="00DC575A" w:rsidRDefault="00DC575A" w:rsidP="00DC575A">
      <w:pPr>
        <w:rPr>
          <w:rFonts w:hint="eastAsia"/>
          <w:sz w:val="32"/>
          <w:szCs w:val="32"/>
        </w:rPr>
      </w:pPr>
      <w:r w:rsidRPr="00DC575A">
        <w:rPr>
          <w:rFonts w:hint="eastAsia"/>
          <w:sz w:val="32"/>
          <w:szCs w:val="32"/>
        </w:rPr>
        <w:t>任涛：男，主治医师。工作单位及完成单位：十堰市太和医院。主要贡献：收集尘肺患者治疗信息并进行分析，明确了</w:t>
      </w:r>
      <w:r w:rsidRPr="00DC575A">
        <w:rPr>
          <w:rFonts w:hint="eastAsia"/>
          <w:sz w:val="32"/>
          <w:szCs w:val="32"/>
        </w:rPr>
        <w:t>WLL</w:t>
      </w:r>
      <w:r w:rsidRPr="00DC575A">
        <w:rPr>
          <w:rFonts w:hint="eastAsia"/>
          <w:sz w:val="32"/>
          <w:szCs w:val="32"/>
        </w:rPr>
        <w:t>术及汉防己甲素对尘肺患者治疗的最佳适宜人群，并进行相关论文的撰写及课题申报。</w:t>
      </w:r>
    </w:p>
    <w:p w:rsidR="00DC575A" w:rsidRPr="00DC575A" w:rsidRDefault="00DC575A" w:rsidP="00DC575A">
      <w:pPr>
        <w:rPr>
          <w:rFonts w:hint="eastAsia"/>
          <w:sz w:val="32"/>
          <w:szCs w:val="32"/>
        </w:rPr>
      </w:pPr>
      <w:r w:rsidRPr="00DC575A">
        <w:rPr>
          <w:rFonts w:hint="eastAsia"/>
          <w:sz w:val="32"/>
          <w:szCs w:val="32"/>
        </w:rPr>
        <w:t>熊畅：男，主任医师。工作单位及完成单位</w:t>
      </w:r>
      <w:r w:rsidRPr="00DC575A">
        <w:rPr>
          <w:rFonts w:hint="eastAsia"/>
          <w:sz w:val="32"/>
          <w:szCs w:val="32"/>
        </w:rPr>
        <w:t>:</w:t>
      </w:r>
      <w:r w:rsidRPr="00DC575A">
        <w:rPr>
          <w:rFonts w:hint="eastAsia"/>
          <w:sz w:val="32"/>
          <w:szCs w:val="32"/>
        </w:rPr>
        <w:t>十堰市太和医院。主要贡献：将</w:t>
      </w:r>
      <w:r w:rsidRPr="00DC575A">
        <w:rPr>
          <w:rFonts w:hint="eastAsia"/>
          <w:sz w:val="32"/>
          <w:szCs w:val="32"/>
        </w:rPr>
        <w:t>WLL</w:t>
      </w:r>
      <w:r w:rsidRPr="00DC575A">
        <w:rPr>
          <w:rFonts w:hint="eastAsia"/>
          <w:sz w:val="32"/>
          <w:szCs w:val="32"/>
        </w:rPr>
        <w:t>改良术应用于临床诊断与治疗，并将液体活检技术应用于尘肺良恶性结节鉴别诊断，并对尘肺患者进行药物临床干预研究。</w:t>
      </w:r>
    </w:p>
    <w:p w:rsidR="00DC575A" w:rsidRPr="00DC575A" w:rsidRDefault="00DC575A" w:rsidP="00DC575A">
      <w:pPr>
        <w:rPr>
          <w:rFonts w:hint="eastAsia"/>
          <w:sz w:val="32"/>
          <w:szCs w:val="32"/>
        </w:rPr>
      </w:pPr>
      <w:r w:rsidRPr="00DC575A">
        <w:rPr>
          <w:rFonts w:hint="eastAsia"/>
          <w:sz w:val="32"/>
          <w:szCs w:val="32"/>
        </w:rPr>
        <w:t>刘丹：女，副主任护师。工作单位及完成单位</w:t>
      </w:r>
      <w:r w:rsidRPr="00DC575A">
        <w:rPr>
          <w:rFonts w:hint="eastAsia"/>
          <w:sz w:val="32"/>
          <w:szCs w:val="32"/>
        </w:rPr>
        <w:t>:</w:t>
      </w:r>
      <w:r w:rsidRPr="00DC575A">
        <w:rPr>
          <w:rFonts w:hint="eastAsia"/>
          <w:sz w:val="32"/>
          <w:szCs w:val="32"/>
        </w:rPr>
        <w:t>十堰市太和医院。主要贡献：将</w:t>
      </w:r>
      <w:r w:rsidRPr="00DC575A">
        <w:rPr>
          <w:rFonts w:hint="eastAsia"/>
          <w:sz w:val="32"/>
          <w:szCs w:val="32"/>
        </w:rPr>
        <w:t>WLL</w:t>
      </w:r>
      <w:r w:rsidRPr="00DC575A">
        <w:rPr>
          <w:rFonts w:hint="eastAsia"/>
          <w:sz w:val="32"/>
          <w:szCs w:val="32"/>
        </w:rPr>
        <w:t>改良术术中雾化吸入及振动排痰技术应用到尘肺患者肺灌洗术前术后，并进行相关观察性研究。</w:t>
      </w:r>
    </w:p>
    <w:p w:rsidR="00DC575A" w:rsidRPr="00DC575A" w:rsidRDefault="00DC575A" w:rsidP="00DC575A">
      <w:pPr>
        <w:rPr>
          <w:rFonts w:hint="eastAsia"/>
          <w:sz w:val="32"/>
          <w:szCs w:val="32"/>
        </w:rPr>
      </w:pPr>
      <w:r w:rsidRPr="00DC575A">
        <w:rPr>
          <w:rFonts w:hint="eastAsia"/>
          <w:sz w:val="32"/>
          <w:szCs w:val="32"/>
        </w:rPr>
        <w:t>刘菊英：女，教授，主任医师。工作单位及完成单位：十堰市太和医院。主要贡献：参与肺泡蛋白沉积症</w:t>
      </w:r>
      <w:r w:rsidRPr="00DC575A">
        <w:rPr>
          <w:rFonts w:hint="eastAsia"/>
          <w:sz w:val="32"/>
          <w:szCs w:val="32"/>
        </w:rPr>
        <w:t>WLL</w:t>
      </w:r>
      <w:r w:rsidRPr="00DC575A">
        <w:rPr>
          <w:rFonts w:hint="eastAsia"/>
          <w:sz w:val="32"/>
          <w:szCs w:val="32"/>
        </w:rPr>
        <w:t>术术中的麻醉工作，并进行相关改良。</w:t>
      </w:r>
    </w:p>
    <w:p w:rsidR="00DC575A" w:rsidRPr="00DC575A" w:rsidRDefault="00DC575A" w:rsidP="00DC575A">
      <w:pPr>
        <w:rPr>
          <w:rFonts w:hint="eastAsia"/>
          <w:sz w:val="32"/>
          <w:szCs w:val="32"/>
        </w:rPr>
      </w:pPr>
      <w:r w:rsidRPr="00DC575A">
        <w:rPr>
          <w:rFonts w:hint="eastAsia"/>
          <w:sz w:val="32"/>
          <w:szCs w:val="32"/>
        </w:rPr>
        <w:t>王贤裕：男，主任医师。工作单位及完成单位</w:t>
      </w:r>
      <w:r w:rsidRPr="00DC575A">
        <w:rPr>
          <w:rFonts w:hint="eastAsia"/>
          <w:sz w:val="32"/>
          <w:szCs w:val="32"/>
        </w:rPr>
        <w:t>:</w:t>
      </w:r>
      <w:r w:rsidRPr="00DC575A">
        <w:rPr>
          <w:rFonts w:hint="eastAsia"/>
          <w:sz w:val="32"/>
          <w:szCs w:val="32"/>
        </w:rPr>
        <w:t>十堰市太和医</w:t>
      </w:r>
      <w:r w:rsidRPr="00DC575A">
        <w:rPr>
          <w:rFonts w:hint="eastAsia"/>
          <w:sz w:val="32"/>
          <w:szCs w:val="32"/>
        </w:rPr>
        <w:lastRenderedPageBreak/>
        <w:t>院。主要贡献：参与</w:t>
      </w:r>
      <w:r w:rsidRPr="00DC575A">
        <w:rPr>
          <w:rFonts w:hint="eastAsia"/>
          <w:sz w:val="32"/>
          <w:szCs w:val="32"/>
        </w:rPr>
        <w:t>WLL</w:t>
      </w:r>
      <w:r w:rsidRPr="00DC575A">
        <w:rPr>
          <w:rFonts w:hint="eastAsia"/>
          <w:sz w:val="32"/>
          <w:szCs w:val="32"/>
        </w:rPr>
        <w:t>术中的麻醉工作，并进行相关改良。</w:t>
      </w:r>
    </w:p>
    <w:p w:rsidR="00DC575A" w:rsidRPr="00DC575A" w:rsidRDefault="00DC575A" w:rsidP="00DC575A">
      <w:pPr>
        <w:rPr>
          <w:sz w:val="32"/>
          <w:szCs w:val="32"/>
        </w:rPr>
      </w:pPr>
    </w:p>
    <w:p w:rsidR="00DC575A" w:rsidRPr="00DC575A" w:rsidRDefault="00DC575A" w:rsidP="00DC575A">
      <w:pPr>
        <w:rPr>
          <w:rFonts w:hint="eastAsia"/>
          <w:sz w:val="32"/>
          <w:szCs w:val="32"/>
        </w:rPr>
      </w:pPr>
      <w:r w:rsidRPr="00DC575A">
        <w:rPr>
          <w:rFonts w:hint="eastAsia"/>
          <w:sz w:val="32"/>
          <w:szCs w:val="32"/>
        </w:rPr>
        <w:t>代表性论文专著目录：</w:t>
      </w:r>
    </w:p>
    <w:p w:rsidR="00DC575A" w:rsidRPr="00DC575A" w:rsidRDefault="00DC575A" w:rsidP="00DC575A">
      <w:pPr>
        <w:rPr>
          <w:sz w:val="32"/>
          <w:szCs w:val="32"/>
        </w:rPr>
      </w:pPr>
      <w:r w:rsidRPr="00DC575A">
        <w:rPr>
          <w:sz w:val="32"/>
          <w:szCs w:val="32"/>
        </w:rPr>
        <w:t>1. Tang Y, Tian X, Wang R, Fill M, Chen SR#. Abnormal termination of Ca2+ release is a common defect of RyR2 mutations associated with cardiomyopathies[J], 2012, 110(7):968-977.</w:t>
      </w:r>
    </w:p>
    <w:p w:rsidR="00DC575A" w:rsidRPr="00DC575A" w:rsidRDefault="00DC575A" w:rsidP="00DC575A">
      <w:pPr>
        <w:rPr>
          <w:sz w:val="32"/>
          <w:szCs w:val="32"/>
        </w:rPr>
      </w:pPr>
      <w:r w:rsidRPr="00DC575A">
        <w:rPr>
          <w:sz w:val="32"/>
          <w:szCs w:val="32"/>
        </w:rPr>
        <w:t>2. Wang MF, Li RZ, Li Y, Cheng XQ, Yang J, Chen W, Fan XX, Pan HD, Yao XJ, Ren T, Qian X, Liu L, Leung EL, Tang YJ#. Clinical statistics analysis on the characteristics of pneumoconiosis of Chinese miner population[J]. J Thorac Dis, 2016, 8(8):2203-2211.</w:t>
      </w:r>
    </w:p>
    <w:p w:rsidR="00DC575A" w:rsidRPr="00DC575A" w:rsidRDefault="00DC575A" w:rsidP="00DC575A">
      <w:pPr>
        <w:rPr>
          <w:sz w:val="32"/>
          <w:szCs w:val="32"/>
        </w:rPr>
      </w:pPr>
      <w:r w:rsidRPr="00DC575A">
        <w:rPr>
          <w:sz w:val="32"/>
          <w:szCs w:val="32"/>
        </w:rPr>
        <w:t>3. Qian X, Wu X, Liu X#. Pulmonary alveolar microlithiasis with finger clubbing: A case report and literature review[J]. Exp Ther Med, 2016, 11(4):1381-1384.</w:t>
      </w:r>
    </w:p>
    <w:p w:rsidR="00DC575A" w:rsidRPr="00DC575A" w:rsidRDefault="00DC575A" w:rsidP="00DC575A">
      <w:pPr>
        <w:rPr>
          <w:sz w:val="32"/>
          <w:szCs w:val="32"/>
        </w:rPr>
      </w:pPr>
      <w:r w:rsidRPr="00DC575A">
        <w:rPr>
          <w:sz w:val="32"/>
          <w:szCs w:val="32"/>
        </w:rPr>
        <w:t>4. Qian X, Sun Y, Liu D, Wu X, Wang Z, Tang Y#. Pulmonary sequestration: a case report and literature review[J]. Int J Clin Exp Med, 2015, 8(11):21822-21825.</w:t>
      </w:r>
    </w:p>
    <w:p w:rsidR="00DC575A" w:rsidRPr="00DC575A" w:rsidRDefault="00DC575A" w:rsidP="00DC575A">
      <w:pPr>
        <w:rPr>
          <w:sz w:val="32"/>
          <w:szCs w:val="32"/>
        </w:rPr>
      </w:pPr>
      <w:r w:rsidRPr="00DC575A">
        <w:rPr>
          <w:sz w:val="32"/>
          <w:szCs w:val="32"/>
        </w:rPr>
        <w:t>5. Wang M, Liu Y, Li D, Xiong C, Qian X, Tang Y#. Endobronchial fibroma in a pneumoconiosis patient with a history of tuberculosis: A case report and literature review[J]. Oncol Lett, 2016, 12(2):1041-1045.</w:t>
      </w:r>
    </w:p>
    <w:p w:rsidR="00DC575A" w:rsidRPr="00DC575A" w:rsidRDefault="00DC575A" w:rsidP="00DC575A">
      <w:pPr>
        <w:rPr>
          <w:rFonts w:hint="eastAsia"/>
          <w:sz w:val="32"/>
          <w:szCs w:val="32"/>
        </w:rPr>
      </w:pPr>
      <w:r w:rsidRPr="00DC575A">
        <w:rPr>
          <w:rFonts w:hint="eastAsia"/>
          <w:sz w:val="32"/>
          <w:szCs w:val="32"/>
        </w:rPr>
        <w:lastRenderedPageBreak/>
        <w:t xml:space="preserve">6. </w:t>
      </w:r>
      <w:r w:rsidRPr="00DC575A">
        <w:rPr>
          <w:rFonts w:hint="eastAsia"/>
          <w:sz w:val="32"/>
          <w:szCs w:val="32"/>
        </w:rPr>
        <w:t>王梅芳，刘玉全</w:t>
      </w:r>
      <w:r w:rsidRPr="00DC575A">
        <w:rPr>
          <w:rFonts w:hint="eastAsia"/>
          <w:sz w:val="32"/>
          <w:szCs w:val="32"/>
        </w:rPr>
        <w:t>#</w:t>
      </w:r>
      <w:r w:rsidRPr="00DC575A">
        <w:rPr>
          <w:rFonts w:hint="eastAsia"/>
          <w:sz w:val="32"/>
          <w:szCs w:val="32"/>
        </w:rPr>
        <w:t>，熊畅，唐以军，卢进昌，刘先军，王云</w:t>
      </w:r>
      <w:r w:rsidRPr="00DC575A">
        <w:rPr>
          <w:rFonts w:hint="eastAsia"/>
          <w:sz w:val="32"/>
          <w:szCs w:val="32"/>
        </w:rPr>
        <w:t xml:space="preserve">. </w:t>
      </w:r>
      <w:r w:rsidRPr="00DC575A">
        <w:rPr>
          <w:rFonts w:hint="eastAsia"/>
          <w:sz w:val="32"/>
          <w:szCs w:val="32"/>
        </w:rPr>
        <w:t>普米克令舒联合万托林吸入在大容量全肺灌洗治疗尘肺中的作用</w:t>
      </w:r>
      <w:r w:rsidRPr="00DC575A">
        <w:rPr>
          <w:rFonts w:hint="eastAsia"/>
          <w:sz w:val="32"/>
          <w:szCs w:val="32"/>
        </w:rPr>
        <w:t xml:space="preserve">[J]. </w:t>
      </w:r>
      <w:r w:rsidRPr="00DC575A">
        <w:rPr>
          <w:rFonts w:hint="eastAsia"/>
          <w:sz w:val="32"/>
          <w:szCs w:val="32"/>
        </w:rPr>
        <w:t>临床肺科杂志，</w:t>
      </w:r>
      <w:r w:rsidRPr="00DC575A">
        <w:rPr>
          <w:rFonts w:hint="eastAsia"/>
          <w:sz w:val="32"/>
          <w:szCs w:val="32"/>
        </w:rPr>
        <w:t>2013, 18</w:t>
      </w:r>
      <w:r w:rsidRPr="00DC575A">
        <w:rPr>
          <w:rFonts w:hint="eastAsia"/>
          <w:sz w:val="32"/>
          <w:szCs w:val="32"/>
        </w:rPr>
        <w:t>（</w:t>
      </w:r>
      <w:r w:rsidRPr="00DC575A">
        <w:rPr>
          <w:rFonts w:hint="eastAsia"/>
          <w:sz w:val="32"/>
          <w:szCs w:val="32"/>
        </w:rPr>
        <w:t>8</w:t>
      </w:r>
      <w:r w:rsidRPr="00DC575A">
        <w:rPr>
          <w:rFonts w:hint="eastAsia"/>
          <w:sz w:val="32"/>
          <w:szCs w:val="32"/>
        </w:rPr>
        <w:t>）：</w:t>
      </w:r>
      <w:r w:rsidRPr="00DC575A">
        <w:rPr>
          <w:rFonts w:hint="eastAsia"/>
          <w:sz w:val="32"/>
          <w:szCs w:val="32"/>
        </w:rPr>
        <w:t>1407-1408.</w:t>
      </w:r>
    </w:p>
    <w:p w:rsidR="00DC575A" w:rsidRPr="00DC575A" w:rsidRDefault="00DC575A" w:rsidP="00DC575A">
      <w:pPr>
        <w:rPr>
          <w:rFonts w:hint="eastAsia"/>
          <w:sz w:val="32"/>
          <w:szCs w:val="32"/>
        </w:rPr>
      </w:pPr>
      <w:r w:rsidRPr="00DC575A">
        <w:rPr>
          <w:rFonts w:hint="eastAsia"/>
          <w:sz w:val="32"/>
          <w:szCs w:val="32"/>
        </w:rPr>
        <w:t xml:space="preserve">7. </w:t>
      </w:r>
      <w:r w:rsidRPr="00DC575A">
        <w:rPr>
          <w:rFonts w:hint="eastAsia"/>
          <w:sz w:val="32"/>
          <w:szCs w:val="32"/>
        </w:rPr>
        <w:t>刘玉全，魏娜，陈艳，刘丹，王梅芳</w:t>
      </w:r>
      <w:r w:rsidRPr="00DC575A">
        <w:rPr>
          <w:rFonts w:hint="eastAsia"/>
          <w:sz w:val="32"/>
          <w:szCs w:val="32"/>
        </w:rPr>
        <w:t xml:space="preserve">#. </w:t>
      </w:r>
      <w:r w:rsidRPr="00DC575A">
        <w:rPr>
          <w:rFonts w:hint="eastAsia"/>
          <w:sz w:val="32"/>
          <w:szCs w:val="32"/>
        </w:rPr>
        <w:t>支气管镜肺泡灌洗在尘肺并阻塞性肺炎的应用价值</w:t>
      </w:r>
      <w:r w:rsidRPr="00DC575A">
        <w:rPr>
          <w:rFonts w:hint="eastAsia"/>
          <w:sz w:val="32"/>
          <w:szCs w:val="32"/>
        </w:rPr>
        <w:t xml:space="preserve">[J]. </w:t>
      </w:r>
      <w:r w:rsidRPr="00DC575A">
        <w:rPr>
          <w:rFonts w:hint="eastAsia"/>
          <w:sz w:val="32"/>
          <w:szCs w:val="32"/>
        </w:rPr>
        <w:t>临床肺科杂志，</w:t>
      </w:r>
      <w:r w:rsidRPr="00DC575A">
        <w:rPr>
          <w:rFonts w:hint="eastAsia"/>
          <w:sz w:val="32"/>
          <w:szCs w:val="32"/>
        </w:rPr>
        <w:t>2015</w:t>
      </w:r>
      <w:r w:rsidRPr="00DC575A">
        <w:rPr>
          <w:rFonts w:hint="eastAsia"/>
          <w:sz w:val="32"/>
          <w:szCs w:val="32"/>
        </w:rPr>
        <w:t>，</w:t>
      </w:r>
      <w:r w:rsidRPr="00DC575A">
        <w:rPr>
          <w:rFonts w:hint="eastAsia"/>
          <w:sz w:val="32"/>
          <w:szCs w:val="32"/>
        </w:rPr>
        <w:t>20</w:t>
      </w:r>
      <w:r w:rsidRPr="00DC575A">
        <w:rPr>
          <w:rFonts w:hint="eastAsia"/>
          <w:sz w:val="32"/>
          <w:szCs w:val="32"/>
        </w:rPr>
        <w:t>（</w:t>
      </w:r>
      <w:r w:rsidRPr="00DC575A">
        <w:rPr>
          <w:rFonts w:hint="eastAsia"/>
          <w:sz w:val="32"/>
          <w:szCs w:val="32"/>
        </w:rPr>
        <w:t>1</w:t>
      </w:r>
      <w:r w:rsidRPr="00DC575A">
        <w:rPr>
          <w:rFonts w:hint="eastAsia"/>
          <w:sz w:val="32"/>
          <w:szCs w:val="32"/>
        </w:rPr>
        <w:t>）：</w:t>
      </w:r>
      <w:r w:rsidRPr="00DC575A">
        <w:rPr>
          <w:rFonts w:hint="eastAsia"/>
          <w:sz w:val="32"/>
          <w:szCs w:val="32"/>
        </w:rPr>
        <w:t>159-161</w:t>
      </w:r>
    </w:p>
    <w:p w:rsidR="00DC575A" w:rsidRPr="00DC575A" w:rsidRDefault="00DC575A" w:rsidP="00DC575A">
      <w:pPr>
        <w:rPr>
          <w:rFonts w:hint="eastAsia"/>
          <w:sz w:val="32"/>
          <w:szCs w:val="32"/>
        </w:rPr>
      </w:pPr>
      <w:r w:rsidRPr="00DC575A">
        <w:rPr>
          <w:rFonts w:hint="eastAsia"/>
          <w:sz w:val="32"/>
          <w:szCs w:val="32"/>
        </w:rPr>
        <w:t xml:space="preserve">8. </w:t>
      </w:r>
      <w:r w:rsidRPr="00DC575A">
        <w:rPr>
          <w:rFonts w:hint="eastAsia"/>
          <w:sz w:val="32"/>
          <w:szCs w:val="32"/>
        </w:rPr>
        <w:t>刘先军</w:t>
      </w:r>
      <w:r w:rsidRPr="00DC575A">
        <w:rPr>
          <w:rFonts w:hint="eastAsia"/>
          <w:sz w:val="32"/>
          <w:szCs w:val="32"/>
        </w:rPr>
        <w:t>#</w:t>
      </w:r>
      <w:r w:rsidRPr="00DC575A">
        <w:rPr>
          <w:rFonts w:hint="eastAsia"/>
          <w:sz w:val="32"/>
          <w:szCs w:val="32"/>
        </w:rPr>
        <w:t>，彭吉霞，唐以军，熊畅，刘玉全，王梅芳</w:t>
      </w:r>
      <w:r w:rsidRPr="00DC575A">
        <w:rPr>
          <w:rFonts w:hint="eastAsia"/>
          <w:sz w:val="32"/>
          <w:szCs w:val="32"/>
        </w:rPr>
        <w:t xml:space="preserve">. </w:t>
      </w:r>
      <w:r w:rsidRPr="00DC575A">
        <w:rPr>
          <w:rFonts w:hint="eastAsia"/>
          <w:sz w:val="32"/>
          <w:szCs w:val="32"/>
        </w:rPr>
        <w:t>降钙素原测定在特发性肺纤维化急性加重诊断中的价值</w:t>
      </w:r>
      <w:r w:rsidRPr="00DC575A">
        <w:rPr>
          <w:rFonts w:hint="eastAsia"/>
          <w:sz w:val="32"/>
          <w:szCs w:val="32"/>
        </w:rPr>
        <w:t xml:space="preserve">[J]. </w:t>
      </w:r>
      <w:r w:rsidRPr="00DC575A">
        <w:rPr>
          <w:rFonts w:hint="eastAsia"/>
          <w:sz w:val="32"/>
          <w:szCs w:val="32"/>
        </w:rPr>
        <w:t>临床肺科杂志，</w:t>
      </w:r>
      <w:r w:rsidRPr="00DC575A">
        <w:rPr>
          <w:rFonts w:hint="eastAsia"/>
          <w:sz w:val="32"/>
          <w:szCs w:val="32"/>
        </w:rPr>
        <w:t>2013</w:t>
      </w:r>
      <w:r w:rsidRPr="00DC575A">
        <w:rPr>
          <w:rFonts w:hint="eastAsia"/>
          <w:sz w:val="32"/>
          <w:szCs w:val="32"/>
        </w:rPr>
        <w:t>，</w:t>
      </w:r>
      <w:r w:rsidRPr="00DC575A">
        <w:rPr>
          <w:rFonts w:hint="eastAsia"/>
          <w:sz w:val="32"/>
          <w:szCs w:val="32"/>
        </w:rPr>
        <w:t>18</w:t>
      </w:r>
      <w:r w:rsidRPr="00DC575A">
        <w:rPr>
          <w:rFonts w:hint="eastAsia"/>
          <w:sz w:val="32"/>
          <w:szCs w:val="32"/>
        </w:rPr>
        <w:t>（</w:t>
      </w:r>
      <w:r w:rsidRPr="00DC575A">
        <w:rPr>
          <w:rFonts w:hint="eastAsia"/>
          <w:sz w:val="32"/>
          <w:szCs w:val="32"/>
        </w:rPr>
        <w:t>12</w:t>
      </w:r>
      <w:r w:rsidRPr="00DC575A">
        <w:rPr>
          <w:rFonts w:hint="eastAsia"/>
          <w:sz w:val="32"/>
          <w:szCs w:val="32"/>
        </w:rPr>
        <w:t>）：</w:t>
      </w:r>
      <w:r w:rsidRPr="00DC575A">
        <w:rPr>
          <w:rFonts w:hint="eastAsia"/>
          <w:sz w:val="32"/>
          <w:szCs w:val="32"/>
        </w:rPr>
        <w:t>2248-2249.</w:t>
      </w:r>
    </w:p>
    <w:p w:rsidR="00DC575A" w:rsidRPr="00DC575A" w:rsidRDefault="00DC575A" w:rsidP="00DC575A">
      <w:pPr>
        <w:rPr>
          <w:rFonts w:hint="eastAsia"/>
          <w:sz w:val="32"/>
          <w:szCs w:val="32"/>
        </w:rPr>
      </w:pPr>
      <w:r w:rsidRPr="00DC575A">
        <w:rPr>
          <w:rFonts w:hint="eastAsia"/>
          <w:sz w:val="32"/>
          <w:szCs w:val="32"/>
        </w:rPr>
        <w:t xml:space="preserve">9. </w:t>
      </w:r>
      <w:r w:rsidRPr="00DC575A">
        <w:rPr>
          <w:rFonts w:hint="eastAsia"/>
          <w:sz w:val="32"/>
          <w:szCs w:val="32"/>
        </w:rPr>
        <w:t>刘先军</w:t>
      </w:r>
      <w:r w:rsidRPr="00DC575A">
        <w:rPr>
          <w:rFonts w:hint="eastAsia"/>
          <w:sz w:val="32"/>
          <w:szCs w:val="32"/>
        </w:rPr>
        <w:t>#</w:t>
      </w:r>
      <w:r w:rsidRPr="00DC575A">
        <w:rPr>
          <w:rFonts w:hint="eastAsia"/>
          <w:sz w:val="32"/>
          <w:szCs w:val="32"/>
        </w:rPr>
        <w:t>，雷怀定，涂明利，杜春玲，刘玉全，刘为舜，罗国仕</w:t>
      </w:r>
      <w:r w:rsidRPr="00DC575A">
        <w:rPr>
          <w:rFonts w:hint="eastAsia"/>
          <w:sz w:val="32"/>
          <w:szCs w:val="32"/>
        </w:rPr>
        <w:t xml:space="preserve">. </w:t>
      </w:r>
      <w:r w:rsidRPr="00DC575A">
        <w:rPr>
          <w:rFonts w:hint="eastAsia"/>
          <w:sz w:val="32"/>
          <w:szCs w:val="32"/>
        </w:rPr>
        <w:t>超细纤维支气管镜及间歇膨肺在尘肺全肺灌洗术中的应用</w:t>
      </w:r>
      <w:r w:rsidRPr="00DC575A">
        <w:rPr>
          <w:rFonts w:hint="eastAsia"/>
          <w:sz w:val="32"/>
          <w:szCs w:val="32"/>
        </w:rPr>
        <w:t xml:space="preserve">[J]. </w:t>
      </w:r>
      <w:r w:rsidRPr="00DC575A">
        <w:rPr>
          <w:rFonts w:hint="eastAsia"/>
          <w:sz w:val="32"/>
          <w:szCs w:val="32"/>
        </w:rPr>
        <w:t>临床肺科杂志，</w:t>
      </w:r>
      <w:r w:rsidRPr="00DC575A">
        <w:rPr>
          <w:rFonts w:hint="eastAsia"/>
          <w:sz w:val="32"/>
          <w:szCs w:val="32"/>
        </w:rPr>
        <w:t>2010</w:t>
      </w:r>
      <w:r w:rsidRPr="00DC575A">
        <w:rPr>
          <w:rFonts w:hint="eastAsia"/>
          <w:sz w:val="32"/>
          <w:szCs w:val="32"/>
        </w:rPr>
        <w:t>，</w:t>
      </w:r>
      <w:r w:rsidRPr="00DC575A">
        <w:rPr>
          <w:rFonts w:hint="eastAsia"/>
          <w:sz w:val="32"/>
          <w:szCs w:val="32"/>
        </w:rPr>
        <w:t>15</w:t>
      </w:r>
      <w:r w:rsidRPr="00DC575A">
        <w:rPr>
          <w:rFonts w:hint="eastAsia"/>
          <w:sz w:val="32"/>
          <w:szCs w:val="32"/>
        </w:rPr>
        <w:t>（</w:t>
      </w:r>
      <w:r w:rsidRPr="00DC575A">
        <w:rPr>
          <w:rFonts w:hint="eastAsia"/>
          <w:sz w:val="32"/>
          <w:szCs w:val="32"/>
        </w:rPr>
        <w:t>2</w:t>
      </w:r>
      <w:r w:rsidRPr="00DC575A">
        <w:rPr>
          <w:rFonts w:hint="eastAsia"/>
          <w:sz w:val="32"/>
          <w:szCs w:val="32"/>
        </w:rPr>
        <w:t>）：</w:t>
      </w:r>
      <w:r w:rsidRPr="00DC575A">
        <w:rPr>
          <w:rFonts w:hint="eastAsia"/>
          <w:sz w:val="32"/>
          <w:szCs w:val="32"/>
        </w:rPr>
        <w:t>165-166.</w:t>
      </w:r>
    </w:p>
    <w:p w:rsidR="00DC575A" w:rsidRPr="00DC575A" w:rsidRDefault="00DC575A" w:rsidP="00DC575A">
      <w:pPr>
        <w:rPr>
          <w:rFonts w:hint="eastAsia"/>
          <w:sz w:val="32"/>
          <w:szCs w:val="32"/>
        </w:rPr>
      </w:pPr>
      <w:r w:rsidRPr="00DC575A">
        <w:rPr>
          <w:rFonts w:hint="eastAsia"/>
          <w:sz w:val="32"/>
          <w:szCs w:val="32"/>
        </w:rPr>
        <w:t xml:space="preserve">10. </w:t>
      </w:r>
      <w:r w:rsidRPr="00DC575A">
        <w:rPr>
          <w:rFonts w:hint="eastAsia"/>
          <w:sz w:val="32"/>
          <w:szCs w:val="32"/>
        </w:rPr>
        <w:t>熊畅</w:t>
      </w:r>
      <w:r w:rsidRPr="00DC575A">
        <w:rPr>
          <w:rFonts w:hint="eastAsia"/>
          <w:sz w:val="32"/>
          <w:szCs w:val="32"/>
        </w:rPr>
        <w:t>#</w:t>
      </w:r>
      <w:r w:rsidRPr="00DC575A">
        <w:rPr>
          <w:rFonts w:hint="eastAsia"/>
          <w:sz w:val="32"/>
          <w:szCs w:val="32"/>
        </w:rPr>
        <w:t>，戢艳琼，王梅芳，唐以军</w:t>
      </w:r>
      <w:r w:rsidRPr="00DC575A">
        <w:rPr>
          <w:rFonts w:hint="eastAsia"/>
          <w:sz w:val="32"/>
          <w:szCs w:val="32"/>
        </w:rPr>
        <w:t xml:space="preserve">. </w:t>
      </w:r>
      <w:r w:rsidRPr="00DC575A">
        <w:rPr>
          <w:rFonts w:hint="eastAsia"/>
          <w:sz w:val="32"/>
          <w:szCs w:val="32"/>
        </w:rPr>
        <w:t>汉方己甲素片联合大容量全肺灌洗术治疗尘肺的临床研究</w:t>
      </w:r>
      <w:r w:rsidRPr="00DC575A">
        <w:rPr>
          <w:rFonts w:hint="eastAsia"/>
          <w:sz w:val="32"/>
          <w:szCs w:val="32"/>
        </w:rPr>
        <w:t xml:space="preserve">[J]. </w:t>
      </w:r>
      <w:r w:rsidRPr="00DC575A">
        <w:rPr>
          <w:rFonts w:hint="eastAsia"/>
          <w:sz w:val="32"/>
          <w:szCs w:val="32"/>
        </w:rPr>
        <w:t>海南医学，</w:t>
      </w:r>
      <w:r w:rsidRPr="00DC575A">
        <w:rPr>
          <w:rFonts w:hint="eastAsia"/>
          <w:sz w:val="32"/>
          <w:szCs w:val="32"/>
        </w:rPr>
        <w:t>2015</w:t>
      </w:r>
      <w:r w:rsidRPr="00DC575A">
        <w:rPr>
          <w:rFonts w:hint="eastAsia"/>
          <w:sz w:val="32"/>
          <w:szCs w:val="32"/>
        </w:rPr>
        <w:t>，</w:t>
      </w:r>
      <w:r w:rsidRPr="00DC575A">
        <w:rPr>
          <w:rFonts w:hint="eastAsia"/>
          <w:sz w:val="32"/>
          <w:szCs w:val="32"/>
        </w:rPr>
        <w:t>26</w:t>
      </w:r>
      <w:r w:rsidRPr="00DC575A">
        <w:rPr>
          <w:rFonts w:hint="eastAsia"/>
          <w:sz w:val="32"/>
          <w:szCs w:val="32"/>
        </w:rPr>
        <w:t>（</w:t>
      </w:r>
      <w:r w:rsidRPr="00DC575A">
        <w:rPr>
          <w:rFonts w:hint="eastAsia"/>
          <w:sz w:val="32"/>
          <w:szCs w:val="32"/>
        </w:rPr>
        <w:t>9</w:t>
      </w:r>
      <w:r w:rsidRPr="00DC575A">
        <w:rPr>
          <w:rFonts w:hint="eastAsia"/>
          <w:sz w:val="32"/>
          <w:szCs w:val="32"/>
        </w:rPr>
        <w:t>）：</w:t>
      </w:r>
      <w:r w:rsidRPr="00DC575A">
        <w:rPr>
          <w:rFonts w:hint="eastAsia"/>
          <w:sz w:val="32"/>
          <w:szCs w:val="32"/>
        </w:rPr>
        <w:t>1271-1273</w:t>
      </w:r>
    </w:p>
    <w:p w:rsidR="00DC575A" w:rsidRPr="00DC575A" w:rsidRDefault="00DC575A" w:rsidP="00DC575A">
      <w:pPr>
        <w:rPr>
          <w:rFonts w:hint="eastAsia"/>
          <w:sz w:val="32"/>
          <w:szCs w:val="32"/>
        </w:rPr>
      </w:pPr>
      <w:r w:rsidRPr="00DC575A">
        <w:rPr>
          <w:rFonts w:hint="eastAsia"/>
          <w:sz w:val="32"/>
          <w:szCs w:val="32"/>
        </w:rPr>
        <w:t xml:space="preserve">11. </w:t>
      </w:r>
      <w:r w:rsidRPr="00DC575A">
        <w:rPr>
          <w:rFonts w:hint="eastAsia"/>
          <w:sz w:val="32"/>
          <w:szCs w:val="32"/>
        </w:rPr>
        <w:t>雷怀定</w:t>
      </w:r>
      <w:r w:rsidRPr="00DC575A">
        <w:rPr>
          <w:rFonts w:hint="eastAsia"/>
          <w:sz w:val="32"/>
          <w:szCs w:val="32"/>
        </w:rPr>
        <w:t>#</w:t>
      </w:r>
      <w:r w:rsidRPr="00DC575A">
        <w:rPr>
          <w:rFonts w:hint="eastAsia"/>
          <w:sz w:val="32"/>
          <w:szCs w:val="32"/>
        </w:rPr>
        <w:t>，杜春玲，罗国仕，刘为舜，刘玉全</w:t>
      </w:r>
      <w:r w:rsidRPr="00DC575A">
        <w:rPr>
          <w:rFonts w:hint="eastAsia"/>
          <w:sz w:val="32"/>
          <w:szCs w:val="32"/>
        </w:rPr>
        <w:t xml:space="preserve">. </w:t>
      </w:r>
      <w:r w:rsidRPr="00DC575A">
        <w:rPr>
          <w:rFonts w:hint="eastAsia"/>
          <w:sz w:val="32"/>
          <w:szCs w:val="32"/>
        </w:rPr>
        <w:t>支气管镜肺活组织检查在弥漫性肺间质性疾病中的诊断价值及其应用</w:t>
      </w:r>
      <w:r w:rsidRPr="00DC575A">
        <w:rPr>
          <w:rFonts w:hint="eastAsia"/>
          <w:sz w:val="32"/>
          <w:szCs w:val="32"/>
        </w:rPr>
        <w:t xml:space="preserve">[J]. </w:t>
      </w:r>
      <w:r w:rsidRPr="00DC575A">
        <w:rPr>
          <w:rFonts w:hint="eastAsia"/>
          <w:sz w:val="32"/>
          <w:szCs w:val="32"/>
        </w:rPr>
        <w:t>临床荟萃，</w:t>
      </w:r>
      <w:r w:rsidRPr="00DC575A">
        <w:rPr>
          <w:rFonts w:hint="eastAsia"/>
          <w:sz w:val="32"/>
          <w:szCs w:val="32"/>
        </w:rPr>
        <w:t>24</w:t>
      </w:r>
      <w:r w:rsidRPr="00DC575A">
        <w:rPr>
          <w:rFonts w:hint="eastAsia"/>
          <w:sz w:val="32"/>
          <w:szCs w:val="32"/>
        </w:rPr>
        <w:t>（</w:t>
      </w:r>
      <w:r w:rsidRPr="00DC575A">
        <w:rPr>
          <w:rFonts w:hint="eastAsia"/>
          <w:sz w:val="32"/>
          <w:szCs w:val="32"/>
        </w:rPr>
        <w:t>24</w:t>
      </w:r>
      <w:r w:rsidRPr="00DC575A">
        <w:rPr>
          <w:rFonts w:hint="eastAsia"/>
          <w:sz w:val="32"/>
          <w:szCs w:val="32"/>
        </w:rPr>
        <w:t>）</w:t>
      </w:r>
      <w:r w:rsidRPr="00DC575A">
        <w:rPr>
          <w:rFonts w:hint="eastAsia"/>
          <w:sz w:val="32"/>
          <w:szCs w:val="32"/>
        </w:rPr>
        <w:t>:2158-2159.</w:t>
      </w:r>
    </w:p>
    <w:p w:rsidR="00DC575A" w:rsidRPr="00DC575A" w:rsidRDefault="00DC575A" w:rsidP="00DC575A">
      <w:pPr>
        <w:rPr>
          <w:rFonts w:hint="eastAsia"/>
          <w:sz w:val="32"/>
          <w:szCs w:val="32"/>
        </w:rPr>
      </w:pPr>
      <w:r w:rsidRPr="00DC575A">
        <w:rPr>
          <w:rFonts w:hint="eastAsia"/>
          <w:sz w:val="32"/>
          <w:szCs w:val="32"/>
        </w:rPr>
        <w:t xml:space="preserve">12. </w:t>
      </w:r>
      <w:r w:rsidRPr="00DC575A">
        <w:rPr>
          <w:rFonts w:hint="eastAsia"/>
          <w:sz w:val="32"/>
          <w:szCs w:val="32"/>
        </w:rPr>
        <w:t>刘丹，刘玉全</w:t>
      </w:r>
      <w:r w:rsidRPr="00DC575A">
        <w:rPr>
          <w:rFonts w:hint="eastAsia"/>
          <w:sz w:val="32"/>
          <w:szCs w:val="32"/>
        </w:rPr>
        <w:t>#</w:t>
      </w:r>
      <w:r w:rsidRPr="00DC575A">
        <w:rPr>
          <w:rFonts w:hint="eastAsia"/>
          <w:sz w:val="32"/>
          <w:szCs w:val="32"/>
        </w:rPr>
        <w:t>，陈艳，魏娜</w:t>
      </w:r>
      <w:r w:rsidRPr="00DC575A">
        <w:rPr>
          <w:rFonts w:hint="eastAsia"/>
          <w:sz w:val="32"/>
          <w:szCs w:val="32"/>
        </w:rPr>
        <w:t xml:space="preserve">. </w:t>
      </w:r>
      <w:r w:rsidRPr="00DC575A">
        <w:rPr>
          <w:rFonts w:hint="eastAsia"/>
          <w:sz w:val="32"/>
          <w:szCs w:val="32"/>
        </w:rPr>
        <w:t>雾化吸入联合振动排痰在尘肺大容量全肺灌洗治疗中的应用体会</w:t>
      </w:r>
      <w:r w:rsidRPr="00DC575A">
        <w:rPr>
          <w:rFonts w:hint="eastAsia"/>
          <w:sz w:val="32"/>
          <w:szCs w:val="32"/>
        </w:rPr>
        <w:t xml:space="preserve">[J]. </w:t>
      </w:r>
      <w:r w:rsidRPr="00DC575A">
        <w:rPr>
          <w:rFonts w:hint="eastAsia"/>
          <w:sz w:val="32"/>
          <w:szCs w:val="32"/>
        </w:rPr>
        <w:t>临床肺科杂志，</w:t>
      </w:r>
      <w:r w:rsidRPr="00DC575A">
        <w:rPr>
          <w:rFonts w:hint="eastAsia"/>
          <w:sz w:val="32"/>
          <w:szCs w:val="32"/>
        </w:rPr>
        <w:t>2014</w:t>
      </w:r>
      <w:r w:rsidRPr="00DC575A">
        <w:rPr>
          <w:rFonts w:hint="eastAsia"/>
          <w:sz w:val="32"/>
          <w:szCs w:val="32"/>
        </w:rPr>
        <w:t>，</w:t>
      </w:r>
      <w:r w:rsidRPr="00DC575A">
        <w:rPr>
          <w:rFonts w:hint="eastAsia"/>
          <w:sz w:val="32"/>
          <w:szCs w:val="32"/>
        </w:rPr>
        <w:t>19</w:t>
      </w:r>
      <w:r w:rsidRPr="00DC575A">
        <w:rPr>
          <w:rFonts w:hint="eastAsia"/>
          <w:sz w:val="32"/>
          <w:szCs w:val="32"/>
        </w:rPr>
        <w:t>（</w:t>
      </w:r>
      <w:r w:rsidRPr="00DC575A">
        <w:rPr>
          <w:rFonts w:hint="eastAsia"/>
          <w:sz w:val="32"/>
          <w:szCs w:val="32"/>
        </w:rPr>
        <w:t>2</w:t>
      </w:r>
      <w:r w:rsidRPr="00DC575A">
        <w:rPr>
          <w:rFonts w:hint="eastAsia"/>
          <w:sz w:val="32"/>
          <w:szCs w:val="32"/>
        </w:rPr>
        <w:t>）：</w:t>
      </w:r>
      <w:r w:rsidRPr="00DC575A">
        <w:rPr>
          <w:rFonts w:hint="eastAsia"/>
          <w:sz w:val="32"/>
          <w:szCs w:val="32"/>
        </w:rPr>
        <w:t>233-235.</w:t>
      </w:r>
    </w:p>
    <w:p w:rsidR="00DC575A" w:rsidRPr="00DC575A" w:rsidRDefault="00DC575A" w:rsidP="00DC575A">
      <w:pPr>
        <w:rPr>
          <w:rFonts w:hint="eastAsia"/>
          <w:sz w:val="32"/>
          <w:szCs w:val="32"/>
        </w:rPr>
      </w:pPr>
      <w:r w:rsidRPr="00DC575A">
        <w:rPr>
          <w:rFonts w:hint="eastAsia"/>
          <w:sz w:val="32"/>
          <w:szCs w:val="32"/>
        </w:rPr>
        <w:t xml:space="preserve">13. </w:t>
      </w:r>
      <w:r w:rsidRPr="00DC575A">
        <w:rPr>
          <w:rFonts w:hint="eastAsia"/>
          <w:sz w:val="32"/>
          <w:szCs w:val="32"/>
        </w:rPr>
        <w:t>孙艳玲，吴五洲，许先成，刘菊英</w:t>
      </w:r>
      <w:r w:rsidRPr="00DC575A">
        <w:rPr>
          <w:rFonts w:hint="eastAsia"/>
          <w:sz w:val="32"/>
          <w:szCs w:val="32"/>
        </w:rPr>
        <w:t xml:space="preserve">#. </w:t>
      </w:r>
      <w:r w:rsidRPr="00DC575A">
        <w:rPr>
          <w:rFonts w:hint="eastAsia"/>
          <w:sz w:val="32"/>
          <w:szCs w:val="32"/>
        </w:rPr>
        <w:t>静脉全麻大容量全</w:t>
      </w:r>
      <w:r w:rsidRPr="00DC575A">
        <w:rPr>
          <w:rFonts w:hint="eastAsia"/>
          <w:sz w:val="32"/>
          <w:szCs w:val="32"/>
        </w:rPr>
        <w:lastRenderedPageBreak/>
        <w:t>肺灌洗治疗肺泡蛋白沉积症</w:t>
      </w:r>
      <w:r w:rsidRPr="00DC575A">
        <w:rPr>
          <w:rFonts w:hint="eastAsia"/>
          <w:sz w:val="32"/>
          <w:szCs w:val="32"/>
        </w:rPr>
        <w:t xml:space="preserve">[J]. </w:t>
      </w:r>
      <w:r w:rsidRPr="00DC575A">
        <w:rPr>
          <w:rFonts w:hint="eastAsia"/>
          <w:sz w:val="32"/>
          <w:szCs w:val="32"/>
        </w:rPr>
        <w:t>罕少疾病杂志，</w:t>
      </w:r>
      <w:r w:rsidRPr="00DC575A">
        <w:rPr>
          <w:rFonts w:hint="eastAsia"/>
          <w:sz w:val="32"/>
          <w:szCs w:val="32"/>
        </w:rPr>
        <w:t>2008</w:t>
      </w:r>
      <w:r w:rsidRPr="00DC575A">
        <w:rPr>
          <w:rFonts w:hint="eastAsia"/>
          <w:sz w:val="32"/>
          <w:szCs w:val="32"/>
        </w:rPr>
        <w:t>，</w:t>
      </w:r>
      <w:r w:rsidRPr="00DC575A">
        <w:rPr>
          <w:rFonts w:hint="eastAsia"/>
          <w:sz w:val="32"/>
          <w:szCs w:val="32"/>
        </w:rPr>
        <w:t>15</w:t>
      </w:r>
      <w:r w:rsidRPr="00DC575A">
        <w:rPr>
          <w:rFonts w:hint="eastAsia"/>
          <w:sz w:val="32"/>
          <w:szCs w:val="32"/>
        </w:rPr>
        <w:t>（</w:t>
      </w:r>
      <w:r w:rsidRPr="00DC575A">
        <w:rPr>
          <w:rFonts w:hint="eastAsia"/>
          <w:sz w:val="32"/>
          <w:szCs w:val="32"/>
        </w:rPr>
        <w:t>4</w:t>
      </w:r>
      <w:r w:rsidRPr="00DC575A">
        <w:rPr>
          <w:rFonts w:hint="eastAsia"/>
          <w:sz w:val="32"/>
          <w:szCs w:val="32"/>
        </w:rPr>
        <w:t>）：</w:t>
      </w:r>
      <w:r w:rsidRPr="00DC575A">
        <w:rPr>
          <w:rFonts w:hint="eastAsia"/>
          <w:sz w:val="32"/>
          <w:szCs w:val="32"/>
        </w:rPr>
        <w:t>12-15.</w:t>
      </w:r>
    </w:p>
    <w:p w:rsidR="00DC575A" w:rsidRPr="00DC575A" w:rsidRDefault="00DC575A" w:rsidP="00DC575A">
      <w:pPr>
        <w:rPr>
          <w:rFonts w:hint="eastAsia"/>
          <w:sz w:val="32"/>
          <w:szCs w:val="32"/>
        </w:rPr>
      </w:pPr>
      <w:r w:rsidRPr="00DC575A">
        <w:rPr>
          <w:rFonts w:hint="eastAsia"/>
          <w:sz w:val="32"/>
          <w:szCs w:val="32"/>
        </w:rPr>
        <w:t xml:space="preserve">14. </w:t>
      </w:r>
      <w:r w:rsidRPr="00DC575A">
        <w:rPr>
          <w:rFonts w:hint="eastAsia"/>
          <w:sz w:val="32"/>
          <w:szCs w:val="32"/>
        </w:rPr>
        <w:t>王贤裕，秦成名，刘菊英</w:t>
      </w:r>
      <w:r w:rsidRPr="00DC575A">
        <w:rPr>
          <w:rFonts w:hint="eastAsia"/>
          <w:sz w:val="32"/>
          <w:szCs w:val="32"/>
        </w:rPr>
        <w:t>#</w:t>
      </w:r>
      <w:r w:rsidRPr="00DC575A">
        <w:rPr>
          <w:rFonts w:hint="eastAsia"/>
          <w:sz w:val="32"/>
          <w:szCs w:val="32"/>
        </w:rPr>
        <w:t>，涂明利</w:t>
      </w:r>
      <w:r w:rsidRPr="00DC575A">
        <w:rPr>
          <w:rFonts w:hint="eastAsia"/>
          <w:sz w:val="32"/>
          <w:szCs w:val="32"/>
        </w:rPr>
        <w:t xml:space="preserve">. </w:t>
      </w:r>
      <w:r w:rsidRPr="00DC575A">
        <w:rPr>
          <w:rFonts w:hint="eastAsia"/>
          <w:sz w:val="32"/>
          <w:szCs w:val="32"/>
        </w:rPr>
        <w:t>大容量全肺灌洗治疗尘肺合并慢性阻塞性肺疾病的麻醉处理</w:t>
      </w:r>
      <w:r w:rsidRPr="00DC575A">
        <w:rPr>
          <w:rFonts w:hint="eastAsia"/>
          <w:sz w:val="32"/>
          <w:szCs w:val="32"/>
        </w:rPr>
        <w:t xml:space="preserve">[J]. </w:t>
      </w:r>
      <w:r w:rsidRPr="00DC575A">
        <w:rPr>
          <w:rFonts w:hint="eastAsia"/>
          <w:sz w:val="32"/>
          <w:szCs w:val="32"/>
        </w:rPr>
        <w:t>中华全科医师杂志，</w:t>
      </w:r>
      <w:r w:rsidRPr="00DC575A">
        <w:rPr>
          <w:rFonts w:hint="eastAsia"/>
          <w:sz w:val="32"/>
          <w:szCs w:val="32"/>
        </w:rPr>
        <w:t>2010</w:t>
      </w:r>
      <w:r w:rsidRPr="00DC575A">
        <w:rPr>
          <w:rFonts w:hint="eastAsia"/>
          <w:sz w:val="32"/>
          <w:szCs w:val="32"/>
        </w:rPr>
        <w:t>，</w:t>
      </w:r>
      <w:r w:rsidRPr="00DC575A">
        <w:rPr>
          <w:rFonts w:hint="eastAsia"/>
          <w:sz w:val="32"/>
          <w:szCs w:val="32"/>
        </w:rPr>
        <w:t>9</w:t>
      </w:r>
      <w:r w:rsidRPr="00DC575A">
        <w:rPr>
          <w:rFonts w:hint="eastAsia"/>
          <w:sz w:val="32"/>
          <w:szCs w:val="32"/>
        </w:rPr>
        <w:t>（</w:t>
      </w:r>
      <w:r w:rsidRPr="00DC575A">
        <w:rPr>
          <w:rFonts w:hint="eastAsia"/>
          <w:sz w:val="32"/>
          <w:szCs w:val="32"/>
        </w:rPr>
        <w:t>11</w:t>
      </w:r>
      <w:r w:rsidRPr="00DC575A">
        <w:rPr>
          <w:rFonts w:hint="eastAsia"/>
          <w:sz w:val="32"/>
          <w:szCs w:val="32"/>
        </w:rPr>
        <w:t>）：</w:t>
      </w:r>
      <w:r w:rsidRPr="00DC575A">
        <w:rPr>
          <w:rFonts w:hint="eastAsia"/>
          <w:sz w:val="32"/>
          <w:szCs w:val="32"/>
        </w:rPr>
        <w:t>801-803.</w:t>
      </w:r>
    </w:p>
    <w:p w:rsidR="00DC575A" w:rsidRPr="00DC575A" w:rsidRDefault="00DC575A" w:rsidP="00DC575A">
      <w:pPr>
        <w:rPr>
          <w:sz w:val="32"/>
          <w:szCs w:val="32"/>
        </w:rPr>
      </w:pPr>
      <w:r w:rsidRPr="00DC575A">
        <w:rPr>
          <w:sz w:val="32"/>
          <w:szCs w:val="32"/>
        </w:rPr>
        <w:t>15. Qian X, Liu J, Sun Y, Wang M, Lei H, Luo G, Liu X, Xiong C, Liu D, Liu J, Tang Y#. Circulating cell-free DNA has a high degree of specificity to detect exon 19 deletions and the single-point substitution mutation L858R in non-small cell lung cancer[J]. Oncotarget, 2016, 7(20):29154-29165.</w:t>
      </w:r>
    </w:p>
    <w:p w:rsidR="00DC575A" w:rsidRPr="00DC575A" w:rsidRDefault="00DC575A" w:rsidP="00DC575A">
      <w:pPr>
        <w:rPr>
          <w:sz w:val="32"/>
          <w:szCs w:val="32"/>
        </w:rPr>
      </w:pPr>
      <w:r w:rsidRPr="00DC575A">
        <w:rPr>
          <w:sz w:val="32"/>
          <w:szCs w:val="32"/>
        </w:rPr>
        <w:t xml:space="preserve">16. Tian X, Tang Y, Liu Y, Wang R, Chen SR#. Calmodulin modulates the termination threshold for cardiac ryanodine receptor-mediated Ca2+ release[J]. Biochem J, 2013, 455(3):367-375. </w:t>
      </w:r>
    </w:p>
    <w:p w:rsidR="00DC575A" w:rsidRPr="00DC575A" w:rsidRDefault="00DC575A" w:rsidP="00CC05F4">
      <w:pPr>
        <w:rPr>
          <w:sz w:val="32"/>
          <w:szCs w:val="32"/>
        </w:rPr>
      </w:pPr>
      <w:bookmarkStart w:id="3" w:name="_GoBack"/>
      <w:bookmarkEnd w:id="3"/>
    </w:p>
    <w:p w:rsidR="00CC05F4" w:rsidRPr="00CC05F4" w:rsidRDefault="00CC05F4" w:rsidP="00CC05F4">
      <w:pPr>
        <w:rPr>
          <w:sz w:val="32"/>
          <w:szCs w:val="32"/>
        </w:rPr>
      </w:pPr>
      <w:r>
        <w:rPr>
          <w:rFonts w:hint="eastAsia"/>
          <w:sz w:val="32"/>
          <w:szCs w:val="32"/>
        </w:rPr>
        <w:t xml:space="preserve"> </w:t>
      </w:r>
    </w:p>
    <w:sectPr w:rsidR="00CC05F4" w:rsidRPr="00CC0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E7" w:rsidRDefault="00FF65E7">
      <w:r>
        <w:separator/>
      </w:r>
    </w:p>
  </w:endnote>
  <w:endnote w:type="continuationSeparator" w:id="0">
    <w:p w:rsidR="00FF65E7" w:rsidRDefault="00FF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dobeHeitiStd-Regular">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default"/>
    <w:sig w:usb0="00002A87" w:usb1="080E0000" w:usb2="00000010" w:usb3="00000000" w:csb0="000401FF" w:csb1="00000000"/>
  </w:font>
  <w:font w:name="Cambria">
    <w:panose1 w:val="020405030504060A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E7" w:rsidRDefault="00FF65E7">
      <w:r>
        <w:separator/>
      </w:r>
    </w:p>
  </w:footnote>
  <w:footnote w:type="continuationSeparator" w:id="0">
    <w:p w:rsidR="00FF65E7" w:rsidRDefault="00FF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F1" w:rsidRDefault="00FF65E7" w:rsidP="00EA6FF1">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F1" w:rsidRDefault="00FF65E7" w:rsidP="00EA6FF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7D6C"/>
    <w:multiLevelType w:val="hybridMultilevel"/>
    <w:tmpl w:val="E88A8688"/>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5C"/>
    <w:rsid w:val="002A3208"/>
    <w:rsid w:val="006F6A5C"/>
    <w:rsid w:val="00CC05F4"/>
    <w:rsid w:val="00DC575A"/>
    <w:rsid w:val="00FF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aliases w:val="Char Char Char Char,Char Char Char1,正文（首行缩进两字） Char1,表正文 Char1,正文非缩进 Char1,特点 Char1,段1 Char,正文不缩进 Char,特点 Char Char,ALT+Z Char,水上软件 Char,标题4 Char,表正文 Char Char,正文非缩进 Char Char,Normal Indent Char Char,正文（首行缩进两字） Char Char,四号 Char,EHPT Char"/>
    <w:link w:val="a3"/>
    <w:semiHidden/>
    <w:locked/>
    <w:rsid w:val="00CC05F4"/>
    <w:rPr>
      <w:rFonts w:ascii="宋体" w:eastAsia="宋体" w:hAnsi="宋体" w:cs="Times New Roman"/>
      <w:kern w:val="0"/>
      <w:sz w:val="24"/>
      <w:szCs w:val="24"/>
    </w:rPr>
  </w:style>
  <w:style w:type="paragraph" w:styleId="a3">
    <w:name w:val="Normal Indent"/>
    <w:aliases w:val="Char Char Char,Char Char,正文（首行缩进两字）,表正文,正文非缩进,特点,段1,正文不缩进,特点 Char,ALT+Z,水上软件,标题4,表正文 Char,正文非缩进 Char,Normal Indent Char,正文（首行缩进两字） Char,四号,Body Text2,EHPT,identication,正文缩进1,小,缩进,正文编号,特点标题,正文（段落文字）,Justified,plain paragraph,pp,Block text,t,text,s"/>
    <w:basedOn w:val="a"/>
    <w:link w:val="Char"/>
    <w:autoRedefine/>
    <w:semiHidden/>
    <w:unhideWhenUsed/>
    <w:rsid w:val="00CC05F4"/>
    <w:pPr>
      <w:spacing w:beforeLines="35" w:line="360" w:lineRule="auto"/>
      <w:ind w:left="420" w:rightChars="100" w:right="240"/>
      <w:jc w:val="left"/>
    </w:pPr>
    <w:rPr>
      <w:rFonts w:ascii="宋体" w:eastAsia="宋体" w:hAnsi="宋体" w:cs="Times New Roman"/>
      <w:kern w:val="0"/>
      <w:sz w:val="24"/>
      <w:szCs w:val="24"/>
    </w:rPr>
  </w:style>
  <w:style w:type="paragraph" w:styleId="a4">
    <w:name w:val="header"/>
    <w:basedOn w:val="a"/>
    <w:link w:val="Char0"/>
    <w:uiPriority w:val="99"/>
    <w:unhideWhenUsed/>
    <w:rsid w:val="00CC05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C05F4"/>
    <w:rPr>
      <w:sz w:val="18"/>
      <w:szCs w:val="18"/>
    </w:rPr>
  </w:style>
  <w:style w:type="paragraph" w:styleId="a5">
    <w:name w:val="List Paragraph"/>
    <w:basedOn w:val="a"/>
    <w:uiPriority w:val="34"/>
    <w:qFormat/>
    <w:rsid w:val="00CC05F4"/>
    <w:pPr>
      <w:ind w:firstLineChars="200" w:firstLine="420"/>
    </w:pPr>
    <w:rPr>
      <w:rFonts w:ascii="Calibri" w:eastAsia="宋体" w:hAnsi="Calibri" w:cs="Times New Roman"/>
    </w:rPr>
  </w:style>
  <w:style w:type="paragraph" w:styleId="a6">
    <w:name w:val="footer"/>
    <w:basedOn w:val="a"/>
    <w:link w:val="Char1"/>
    <w:uiPriority w:val="99"/>
    <w:unhideWhenUsed/>
    <w:rsid w:val="00DC575A"/>
    <w:pPr>
      <w:tabs>
        <w:tab w:val="center" w:pos="4153"/>
        <w:tab w:val="right" w:pos="8306"/>
      </w:tabs>
      <w:snapToGrid w:val="0"/>
      <w:jc w:val="left"/>
    </w:pPr>
    <w:rPr>
      <w:sz w:val="18"/>
      <w:szCs w:val="18"/>
    </w:rPr>
  </w:style>
  <w:style w:type="character" w:customStyle="1" w:styleId="Char1">
    <w:name w:val="页脚 Char"/>
    <w:basedOn w:val="a0"/>
    <w:link w:val="a6"/>
    <w:uiPriority w:val="99"/>
    <w:rsid w:val="00DC57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aliases w:val="Char Char Char Char,Char Char Char1,正文（首行缩进两字） Char1,表正文 Char1,正文非缩进 Char1,特点 Char1,段1 Char,正文不缩进 Char,特点 Char Char,ALT+Z Char,水上软件 Char,标题4 Char,表正文 Char Char,正文非缩进 Char Char,Normal Indent Char Char,正文（首行缩进两字） Char Char,四号 Char,EHPT Char"/>
    <w:link w:val="a3"/>
    <w:semiHidden/>
    <w:locked/>
    <w:rsid w:val="00CC05F4"/>
    <w:rPr>
      <w:rFonts w:ascii="宋体" w:eastAsia="宋体" w:hAnsi="宋体" w:cs="Times New Roman"/>
      <w:kern w:val="0"/>
      <w:sz w:val="24"/>
      <w:szCs w:val="24"/>
    </w:rPr>
  </w:style>
  <w:style w:type="paragraph" w:styleId="a3">
    <w:name w:val="Normal Indent"/>
    <w:aliases w:val="Char Char Char,Char Char,正文（首行缩进两字）,表正文,正文非缩进,特点,段1,正文不缩进,特点 Char,ALT+Z,水上软件,标题4,表正文 Char,正文非缩进 Char,Normal Indent Char,正文（首行缩进两字） Char,四号,Body Text2,EHPT,identication,正文缩进1,小,缩进,正文编号,特点标题,正文（段落文字）,Justified,plain paragraph,pp,Block text,t,text,s"/>
    <w:basedOn w:val="a"/>
    <w:link w:val="Char"/>
    <w:autoRedefine/>
    <w:semiHidden/>
    <w:unhideWhenUsed/>
    <w:rsid w:val="00CC05F4"/>
    <w:pPr>
      <w:spacing w:beforeLines="35" w:line="360" w:lineRule="auto"/>
      <w:ind w:left="420" w:rightChars="100" w:right="240"/>
      <w:jc w:val="left"/>
    </w:pPr>
    <w:rPr>
      <w:rFonts w:ascii="宋体" w:eastAsia="宋体" w:hAnsi="宋体" w:cs="Times New Roman"/>
      <w:kern w:val="0"/>
      <w:sz w:val="24"/>
      <w:szCs w:val="24"/>
    </w:rPr>
  </w:style>
  <w:style w:type="paragraph" w:styleId="a4">
    <w:name w:val="header"/>
    <w:basedOn w:val="a"/>
    <w:link w:val="Char0"/>
    <w:uiPriority w:val="99"/>
    <w:unhideWhenUsed/>
    <w:rsid w:val="00CC05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C05F4"/>
    <w:rPr>
      <w:sz w:val="18"/>
      <w:szCs w:val="18"/>
    </w:rPr>
  </w:style>
  <w:style w:type="paragraph" w:styleId="a5">
    <w:name w:val="List Paragraph"/>
    <w:basedOn w:val="a"/>
    <w:uiPriority w:val="34"/>
    <w:qFormat/>
    <w:rsid w:val="00CC05F4"/>
    <w:pPr>
      <w:ind w:firstLineChars="200" w:firstLine="420"/>
    </w:pPr>
    <w:rPr>
      <w:rFonts w:ascii="Calibri" w:eastAsia="宋体" w:hAnsi="Calibri" w:cs="Times New Roman"/>
    </w:rPr>
  </w:style>
  <w:style w:type="paragraph" w:styleId="a6">
    <w:name w:val="footer"/>
    <w:basedOn w:val="a"/>
    <w:link w:val="Char1"/>
    <w:uiPriority w:val="99"/>
    <w:unhideWhenUsed/>
    <w:rsid w:val="00DC575A"/>
    <w:pPr>
      <w:tabs>
        <w:tab w:val="center" w:pos="4153"/>
        <w:tab w:val="right" w:pos="8306"/>
      </w:tabs>
      <w:snapToGrid w:val="0"/>
      <w:jc w:val="left"/>
    </w:pPr>
    <w:rPr>
      <w:sz w:val="18"/>
      <w:szCs w:val="18"/>
    </w:rPr>
  </w:style>
  <w:style w:type="character" w:customStyle="1" w:styleId="Char1">
    <w:name w:val="页脚 Char"/>
    <w:basedOn w:val="a0"/>
    <w:link w:val="a6"/>
    <w:uiPriority w:val="99"/>
    <w:rsid w:val="00DC57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4674">
      <w:bodyDiv w:val="1"/>
      <w:marLeft w:val="0"/>
      <w:marRight w:val="0"/>
      <w:marTop w:val="0"/>
      <w:marBottom w:val="0"/>
      <w:divBdr>
        <w:top w:val="none" w:sz="0" w:space="0" w:color="auto"/>
        <w:left w:val="none" w:sz="0" w:space="0" w:color="auto"/>
        <w:bottom w:val="none" w:sz="0" w:space="0" w:color="auto"/>
        <w:right w:val="none" w:sz="0" w:space="0" w:color="auto"/>
      </w:divBdr>
    </w:div>
    <w:div w:id="15814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53</Pages>
  <Words>5449</Words>
  <Characters>31060</Characters>
  <Application>Microsoft Office Word</Application>
  <DocSecurity>0</DocSecurity>
  <Lines>258</Lines>
  <Paragraphs>72</Paragraphs>
  <ScaleCrop>false</ScaleCrop>
  <Company>Sky123.Org</Company>
  <LinksUpToDate>false</LinksUpToDate>
  <CharactersWithSpaces>36437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2018-04-19T00:42:00Z</dcterms:created>
  <dcterms:modified xsi:type="dcterms:W3CDTF">2018-04-19T00:57:00Z</dcterms:modified>
</cp:coreProperties>
</file>