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AF" w:rsidRDefault="009658AF" w:rsidP="002815E2">
      <w:pPr>
        <w:jc w:val="center"/>
        <w:rPr>
          <w:rFonts w:asciiTheme="minorEastAsia" w:eastAsiaTheme="minorEastAsia" w:hAnsiTheme="minorEastAsia" w:cs="Arial" w:hint="eastAsia"/>
          <w:b/>
          <w:color w:val="444444"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color w:val="444444"/>
          <w:sz w:val="36"/>
          <w:szCs w:val="36"/>
        </w:rPr>
        <w:t>太和</w:t>
      </w:r>
      <w:r>
        <w:rPr>
          <w:rFonts w:asciiTheme="minorEastAsia" w:eastAsiaTheme="minorEastAsia" w:hAnsiTheme="minorEastAsia" w:cs="Arial"/>
          <w:b/>
          <w:color w:val="444444"/>
          <w:sz w:val="36"/>
          <w:szCs w:val="36"/>
        </w:rPr>
        <w:t>医院消防设施检测</w:t>
      </w:r>
      <w:r w:rsidR="002815E2">
        <w:rPr>
          <w:rFonts w:asciiTheme="minorEastAsia" w:eastAsiaTheme="minorEastAsia" w:hAnsiTheme="minorEastAsia" w:cs="Arial" w:hint="eastAsia"/>
          <w:b/>
          <w:color w:val="444444"/>
          <w:sz w:val="36"/>
          <w:szCs w:val="36"/>
        </w:rPr>
        <w:t>内容</w:t>
      </w:r>
    </w:p>
    <w:p w:rsidR="009658AF" w:rsidRDefault="009658AF" w:rsidP="003C710B">
      <w:pPr>
        <w:ind w:firstLine="435"/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</w:pPr>
    </w:p>
    <w:p w:rsidR="003C710B" w:rsidRPr="005A7015" w:rsidRDefault="003C710B" w:rsidP="003C710B">
      <w:pPr>
        <w:ind w:firstLine="435"/>
        <w:rPr>
          <w:rFonts w:asciiTheme="minorEastAsia" w:eastAsiaTheme="minorEastAsia" w:hAnsiTheme="minorEastAsia" w:cs="Arial"/>
          <w:b/>
          <w:color w:val="444444"/>
          <w:sz w:val="28"/>
          <w:szCs w:val="28"/>
        </w:rPr>
      </w:pPr>
      <w:r w:rsidRPr="005A7015">
        <w:rPr>
          <w:rFonts w:asciiTheme="minorEastAsia" w:eastAsiaTheme="minorEastAsia" w:hAnsiTheme="minorEastAsia" w:cs="Arial" w:hint="eastAsia"/>
          <w:b/>
          <w:color w:val="444444"/>
          <w:sz w:val="28"/>
          <w:szCs w:val="28"/>
        </w:rPr>
        <w:t>一、自动消防设施</w:t>
      </w:r>
      <w:r w:rsidR="00C1213A" w:rsidRPr="005A7015">
        <w:rPr>
          <w:rFonts w:asciiTheme="minorEastAsia" w:eastAsiaTheme="minorEastAsia" w:hAnsiTheme="minorEastAsia" w:cs="Arial" w:hint="eastAsia"/>
          <w:b/>
          <w:color w:val="444444"/>
          <w:sz w:val="28"/>
          <w:szCs w:val="28"/>
        </w:rPr>
        <w:t>检测</w:t>
      </w:r>
      <w:r w:rsidR="002312A7" w:rsidRPr="005A7015">
        <w:rPr>
          <w:rFonts w:asciiTheme="minorEastAsia" w:eastAsiaTheme="minorEastAsia" w:hAnsiTheme="minorEastAsia" w:cs="Arial" w:hint="eastAsia"/>
          <w:b/>
          <w:color w:val="444444"/>
          <w:sz w:val="28"/>
          <w:szCs w:val="28"/>
        </w:rPr>
        <w:t>范围</w:t>
      </w:r>
      <w:r w:rsidRPr="005A7015">
        <w:rPr>
          <w:rFonts w:asciiTheme="minorEastAsia" w:eastAsiaTheme="minorEastAsia" w:hAnsiTheme="minorEastAsia" w:cs="Arial" w:hint="eastAsia"/>
          <w:b/>
          <w:color w:val="444444"/>
          <w:sz w:val="28"/>
          <w:szCs w:val="28"/>
        </w:rPr>
        <w:t>。</w:t>
      </w:r>
    </w:p>
    <w:p w:rsidR="00156A51" w:rsidRDefault="003C710B" w:rsidP="00156A51">
      <w:pPr>
        <w:ind w:firstLineChars="200" w:firstLine="560"/>
        <w:rPr>
          <w:rFonts w:asciiTheme="minorEastAsia" w:eastAsiaTheme="minorEastAsia" w:hAnsiTheme="minorEastAsia" w:cs="Arial"/>
          <w:color w:val="444444"/>
          <w:sz w:val="28"/>
          <w:szCs w:val="28"/>
        </w:rPr>
      </w:pPr>
      <w:r w:rsidRPr="005A7015">
        <w:rPr>
          <w:rFonts w:asciiTheme="minorEastAsia" w:eastAsiaTheme="minorEastAsia" w:hAnsiTheme="minorEastAsia" w:cs="Arial"/>
          <w:color w:val="444444"/>
          <w:sz w:val="28"/>
          <w:szCs w:val="28"/>
        </w:rPr>
        <w:t>自动消防设施分为电系统自动设施和水系统自动设施。电系统设施是在发生火灾事故时能自动报警的设备。这些设备通过在各处安装探头，然后所有探头接入一台主机。当探头探测到有火灾的迹象，如:烟，温度较高等就会把信息传递给主机，主机通过发出报警响声和显示报警原因来提醒工作人员。水系统设施则是在人流量和货物较多的场所通过水管引水，在较大水压的状态下，消防水的出水处用喷淋头堵上。喷淋上的玻璃管在温度较高的情况下就会自动爆破，然后喷淋头就能均匀洒水，以达到灭火的目的。</w:t>
      </w:r>
    </w:p>
    <w:p w:rsidR="00156A51" w:rsidRDefault="003C710B" w:rsidP="00156A51">
      <w:pPr>
        <w:ind w:firstLineChars="200" w:firstLine="560"/>
        <w:rPr>
          <w:rFonts w:asciiTheme="minorEastAsia" w:eastAsiaTheme="minorEastAsia" w:hAnsiTheme="minorEastAsia" w:cs="Arial"/>
          <w:color w:val="444444"/>
          <w:sz w:val="28"/>
          <w:szCs w:val="28"/>
        </w:rPr>
      </w:pPr>
      <w:r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1、医院</w:t>
      </w:r>
      <w:r w:rsidRPr="005A7015">
        <w:rPr>
          <w:rFonts w:asciiTheme="minorEastAsia" w:eastAsiaTheme="minorEastAsia" w:hAnsiTheme="minorEastAsia" w:cs="Arial"/>
          <w:color w:val="444444"/>
          <w:sz w:val="28"/>
          <w:szCs w:val="28"/>
        </w:rPr>
        <w:t>的自动消防设施</w:t>
      </w:r>
      <w:r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名称</w:t>
      </w:r>
      <w:r w:rsidRPr="005A7015">
        <w:rPr>
          <w:rFonts w:asciiTheme="minorEastAsia" w:eastAsiaTheme="minorEastAsia" w:hAnsiTheme="minorEastAsia" w:cs="Arial"/>
          <w:color w:val="444444"/>
          <w:sz w:val="28"/>
          <w:szCs w:val="28"/>
        </w:rPr>
        <w:t>:火灾自动报警系统、自动喷淋灭火系统、消火栓系统、机械防排烟系统、防火卷帘系统、气体灭火系统。</w:t>
      </w:r>
    </w:p>
    <w:p w:rsidR="00156A51" w:rsidRDefault="003C710B" w:rsidP="00156A51">
      <w:pPr>
        <w:ind w:firstLineChars="200" w:firstLine="560"/>
        <w:rPr>
          <w:rFonts w:asciiTheme="minorEastAsia" w:eastAsiaTheme="minorEastAsia" w:hAnsiTheme="minorEastAsia" w:cs="Arial"/>
          <w:color w:val="444444"/>
          <w:sz w:val="28"/>
          <w:szCs w:val="28"/>
        </w:rPr>
      </w:pPr>
      <w:r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2、</w:t>
      </w:r>
      <w:r w:rsidRPr="005A7015">
        <w:rPr>
          <w:rFonts w:asciiTheme="minorEastAsia" w:eastAsiaTheme="minorEastAsia" w:hAnsiTheme="minorEastAsia" w:cs="Arial"/>
          <w:color w:val="444444"/>
          <w:sz w:val="28"/>
          <w:szCs w:val="28"/>
        </w:rPr>
        <w:t>自动消防电系统的设备主要包括:感烟探测器，感温探测器，这些通常叫作探头。还有声光报警器，手动报警器，这两个报警器通过主机联动程序，按下手报，声光报警器就会发出警报声以提醒人们。这些所有的探头和报警器最终要通过电线与主机相连。主机能显示故障，报警原因，日期等。主机类型较多，根据探头和报警器的多少来确定用何种类型的主机。较大的主机有电话，广播等通讯设备。</w:t>
      </w:r>
    </w:p>
    <w:p w:rsidR="00156A51" w:rsidRDefault="003C710B" w:rsidP="00156A51">
      <w:pPr>
        <w:ind w:firstLineChars="200" w:firstLine="560"/>
        <w:rPr>
          <w:rFonts w:asciiTheme="minorEastAsia" w:eastAsiaTheme="minorEastAsia" w:hAnsiTheme="minorEastAsia" w:cs="Arial"/>
          <w:color w:val="444444"/>
          <w:sz w:val="28"/>
          <w:szCs w:val="28"/>
        </w:rPr>
      </w:pPr>
      <w:r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3、</w:t>
      </w:r>
      <w:r w:rsidRPr="005A7015">
        <w:rPr>
          <w:rFonts w:asciiTheme="minorEastAsia" w:eastAsiaTheme="minorEastAsia" w:hAnsiTheme="minorEastAsia" w:cs="Arial"/>
          <w:color w:val="444444"/>
          <w:sz w:val="28"/>
          <w:szCs w:val="28"/>
        </w:rPr>
        <w:t>自动消防水系统的设备主要包括:引水管，喷淋头，压力泵，抽水泵，压力表，湿式报警阀，流水指示器等。流水指示器能与电系统的主机相连，显示其流水状况。湿式报警阀是一种只允许水单向流</w:t>
      </w:r>
      <w:r w:rsidRPr="005A7015">
        <w:rPr>
          <w:rFonts w:asciiTheme="minorEastAsia" w:eastAsiaTheme="minorEastAsia" w:hAnsiTheme="minorEastAsia" w:cs="Arial"/>
          <w:color w:val="444444"/>
          <w:sz w:val="28"/>
          <w:szCs w:val="28"/>
        </w:rPr>
        <w:lastRenderedPageBreak/>
        <w:t>入喷水系统并在规定流量下报警的一种单向阀。湿式报警阀通过放在主水管上，通上电，当水流异常，就会旋转转杆，敲响上面的铃，达到报警目的。</w:t>
      </w:r>
    </w:p>
    <w:p w:rsidR="00156A51" w:rsidRDefault="00081A35" w:rsidP="00156A51">
      <w:pPr>
        <w:ind w:firstLineChars="200" w:firstLine="562"/>
        <w:rPr>
          <w:rFonts w:asciiTheme="minorEastAsia" w:eastAsiaTheme="minorEastAsia" w:hAnsiTheme="minorEastAsia" w:cs="Arial"/>
          <w:color w:val="444444"/>
          <w:sz w:val="28"/>
          <w:szCs w:val="28"/>
        </w:rPr>
      </w:pPr>
      <w:r w:rsidRPr="005A7015">
        <w:rPr>
          <w:rFonts w:asciiTheme="minorEastAsia" w:eastAsiaTheme="minorEastAsia" w:hAnsiTheme="minorEastAsia" w:cs="Arial" w:hint="eastAsia"/>
          <w:b/>
          <w:color w:val="444444"/>
          <w:sz w:val="28"/>
          <w:szCs w:val="28"/>
        </w:rPr>
        <w:t>二、自动消防设施</w:t>
      </w:r>
      <w:r w:rsidR="00105D83" w:rsidRPr="005A7015">
        <w:rPr>
          <w:rFonts w:asciiTheme="minorEastAsia" w:eastAsiaTheme="minorEastAsia" w:hAnsiTheme="minorEastAsia" w:cs="Arial" w:hint="eastAsia"/>
          <w:b/>
          <w:color w:val="444444"/>
          <w:sz w:val="28"/>
          <w:szCs w:val="28"/>
        </w:rPr>
        <w:t>检测</w:t>
      </w:r>
      <w:bookmarkStart w:id="0" w:name="_GoBack"/>
      <w:bookmarkEnd w:id="0"/>
      <w:r w:rsidR="00534459" w:rsidRPr="005A7015">
        <w:rPr>
          <w:rFonts w:asciiTheme="minorEastAsia" w:eastAsiaTheme="minorEastAsia" w:hAnsiTheme="minorEastAsia" w:cs="Arial" w:hint="eastAsia"/>
          <w:b/>
          <w:color w:val="444444"/>
          <w:sz w:val="28"/>
          <w:szCs w:val="28"/>
        </w:rPr>
        <w:t>地址</w:t>
      </w:r>
      <w:r w:rsidRPr="005A7015">
        <w:rPr>
          <w:rFonts w:asciiTheme="minorEastAsia" w:eastAsiaTheme="minorEastAsia" w:hAnsiTheme="minorEastAsia" w:cs="Arial" w:hint="eastAsia"/>
          <w:b/>
          <w:color w:val="444444"/>
          <w:sz w:val="28"/>
          <w:szCs w:val="28"/>
        </w:rPr>
        <w:t>及面积。</w:t>
      </w:r>
    </w:p>
    <w:p w:rsidR="003C710B" w:rsidRPr="00156A51" w:rsidRDefault="0026784E" w:rsidP="00156A51">
      <w:pPr>
        <w:ind w:firstLineChars="200" w:firstLine="560"/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</w:pPr>
      <w:r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全</w:t>
      </w:r>
      <w:r w:rsidR="002312A7"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院</w:t>
      </w:r>
      <w:r w:rsidR="00F44A18"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安装自动消防设施的</w:t>
      </w:r>
      <w:r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总</w:t>
      </w:r>
      <w:r w:rsidR="00F44A18"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面积</w:t>
      </w:r>
      <w:r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为230923.51</w:t>
      </w:r>
      <w:r w:rsidR="00C1213A"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平方米，</w:t>
      </w:r>
      <w:r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其中人民路本部安装消防设施的总面积为</w:t>
      </w:r>
      <w:r w:rsidR="00F44A18"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：169036.51平方米</w:t>
      </w:r>
      <w:r w:rsidRPr="005A7015">
        <w:rPr>
          <w:rFonts w:asciiTheme="minorEastAsia" w:eastAsiaTheme="minorEastAsia" w:hAnsiTheme="minorEastAsia" w:cs="Arial" w:hint="eastAsia"/>
          <w:color w:val="444444"/>
          <w:sz w:val="28"/>
          <w:szCs w:val="28"/>
        </w:rPr>
        <w:t>，上海路培训中心安装消防设施的总面积为：25887平方米，浙江路康复中心安装消防设施的总面积为36000平方米。</w:t>
      </w:r>
    </w:p>
    <w:sectPr w:rsidR="003C710B" w:rsidRPr="0015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67" w:rsidRDefault="00443067" w:rsidP="009658AF">
      <w:r>
        <w:separator/>
      </w:r>
    </w:p>
  </w:endnote>
  <w:endnote w:type="continuationSeparator" w:id="0">
    <w:p w:rsidR="00443067" w:rsidRDefault="00443067" w:rsidP="0096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67" w:rsidRDefault="00443067" w:rsidP="009658AF">
      <w:r>
        <w:separator/>
      </w:r>
    </w:p>
  </w:footnote>
  <w:footnote w:type="continuationSeparator" w:id="0">
    <w:p w:rsidR="00443067" w:rsidRDefault="00443067" w:rsidP="0096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1308F"/>
    <w:multiLevelType w:val="multilevel"/>
    <w:tmpl w:val="583A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9F"/>
    <w:rsid w:val="00007914"/>
    <w:rsid w:val="00061E11"/>
    <w:rsid w:val="00081A35"/>
    <w:rsid w:val="000A780A"/>
    <w:rsid w:val="00105D83"/>
    <w:rsid w:val="00156A51"/>
    <w:rsid w:val="00174C70"/>
    <w:rsid w:val="002312A7"/>
    <w:rsid w:val="0026150E"/>
    <w:rsid w:val="0026784E"/>
    <w:rsid w:val="002815E2"/>
    <w:rsid w:val="00395443"/>
    <w:rsid w:val="003C710B"/>
    <w:rsid w:val="00443067"/>
    <w:rsid w:val="00534459"/>
    <w:rsid w:val="005A7015"/>
    <w:rsid w:val="00742F16"/>
    <w:rsid w:val="0078201F"/>
    <w:rsid w:val="00817C3F"/>
    <w:rsid w:val="00861C47"/>
    <w:rsid w:val="00920EB4"/>
    <w:rsid w:val="0094309F"/>
    <w:rsid w:val="009658AF"/>
    <w:rsid w:val="009B116F"/>
    <w:rsid w:val="00AC4F55"/>
    <w:rsid w:val="00B52CE3"/>
    <w:rsid w:val="00B91BAD"/>
    <w:rsid w:val="00C1213A"/>
    <w:rsid w:val="00CB5C9D"/>
    <w:rsid w:val="00D42B61"/>
    <w:rsid w:val="00F44A18"/>
    <w:rsid w:val="00F8427D"/>
    <w:rsid w:val="00F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C4B347-9305-4DEE-AE31-3BF20E8B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1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061E11"/>
    <w:rPr>
      <w:sz w:val="18"/>
      <w:szCs w:val="18"/>
    </w:rPr>
  </w:style>
  <w:style w:type="character" w:customStyle="1" w:styleId="Char">
    <w:name w:val="批注框文本 Char"/>
    <w:basedOn w:val="a0"/>
    <w:link w:val="a4"/>
    <w:rsid w:val="00061E11"/>
    <w:rPr>
      <w:kern w:val="2"/>
      <w:sz w:val="18"/>
      <w:szCs w:val="18"/>
    </w:rPr>
  </w:style>
  <w:style w:type="paragraph" w:styleId="a5">
    <w:name w:val="header"/>
    <w:basedOn w:val="a"/>
    <w:link w:val="Char0"/>
    <w:unhideWhenUsed/>
    <w:rsid w:val="00965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658AF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965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658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177">
              <w:marLeft w:val="0"/>
              <w:marRight w:val="0"/>
              <w:marTop w:val="420"/>
              <w:marBottom w:val="0"/>
              <w:divBdr>
                <w:top w:val="single" w:sz="6" w:space="0" w:color="E8E8E8"/>
                <w:left w:val="single" w:sz="2" w:space="8" w:color="E8E8E8"/>
                <w:bottom w:val="single" w:sz="6" w:space="15" w:color="E8E8E8"/>
                <w:right w:val="single" w:sz="2" w:space="8" w:color="E8E8E8"/>
              </w:divBdr>
              <w:divsChild>
                <w:div w:id="1978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090">
              <w:marLeft w:val="0"/>
              <w:marRight w:val="0"/>
              <w:marTop w:val="420"/>
              <w:marBottom w:val="0"/>
              <w:divBdr>
                <w:top w:val="single" w:sz="6" w:space="0" w:color="E8E8E8"/>
                <w:left w:val="single" w:sz="2" w:space="8" w:color="E8E8E8"/>
                <w:bottom w:val="single" w:sz="6" w:space="15" w:color="E8E8E8"/>
                <w:right w:val="single" w:sz="2" w:space="8" w:color="E8E8E8"/>
              </w:divBdr>
              <w:divsChild>
                <w:div w:id="2101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255">
              <w:marLeft w:val="0"/>
              <w:marRight w:val="0"/>
              <w:marTop w:val="420"/>
              <w:marBottom w:val="0"/>
              <w:divBdr>
                <w:top w:val="single" w:sz="6" w:space="0" w:color="E8E8E8"/>
                <w:left w:val="single" w:sz="2" w:space="8" w:color="E8E8E8"/>
                <w:bottom w:val="single" w:sz="6" w:space="15" w:color="E8E8E8"/>
                <w:right w:val="single" w:sz="2" w:space="8" w:color="E8E8E8"/>
              </w:divBdr>
              <w:divsChild>
                <w:div w:id="415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5501-60FB-43F6-9D5E-5D6B9621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招标办</cp:lastModifiedBy>
  <cp:revision>17</cp:revision>
  <cp:lastPrinted>2016-08-06T02:45:00Z</cp:lastPrinted>
  <dcterms:created xsi:type="dcterms:W3CDTF">2016-08-04T08:18:00Z</dcterms:created>
  <dcterms:modified xsi:type="dcterms:W3CDTF">2016-09-08T08:42:00Z</dcterms:modified>
</cp:coreProperties>
</file>