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 w:cs="宋体"/>
          <w:b w:val="0"/>
          <w:bCs w:val="0"/>
          <w:sz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幼圆" w:hAnsi="幼圆" w:eastAsia="幼圆" w:cs="幼圆"/>
          <w:b w:val="0"/>
          <w:bCs w:val="0"/>
          <w:sz w:val="30"/>
          <w:szCs w:val="30"/>
        </w:rPr>
      </w:pPr>
      <w:bookmarkStart w:id="0" w:name="_GoBack"/>
      <w:r>
        <w:rPr>
          <w:rFonts w:hint="eastAsia" w:ascii="幼圆" w:hAnsi="幼圆" w:eastAsia="幼圆" w:cs="幼圆"/>
          <w:b w:val="0"/>
          <w:bCs w:val="0"/>
          <w:sz w:val="30"/>
          <w:szCs w:val="30"/>
          <w:lang w:eastAsia="zh-CN"/>
        </w:rPr>
        <w:t>孕妇个体营养检测分析仪</w:t>
      </w:r>
      <w:r>
        <w:rPr>
          <w:rFonts w:hint="eastAsia" w:ascii="幼圆" w:hAnsi="幼圆" w:eastAsia="幼圆" w:cs="幼圆"/>
          <w:b w:val="0"/>
          <w:bCs w:val="0"/>
          <w:sz w:val="30"/>
          <w:szCs w:val="30"/>
        </w:rPr>
        <w:t>技术参数要求</w:t>
      </w:r>
    </w:p>
    <w:bookmarkEnd w:id="0"/>
    <w:p>
      <w:pPr>
        <w:spacing w:line="360" w:lineRule="exact"/>
        <w:jc w:val="center"/>
        <w:rPr>
          <w:rFonts w:hint="eastAsia" w:ascii="仿宋_GB2312" w:hAnsi="宋体" w:eastAsia="仿宋_GB2312" w:cs="宋体"/>
          <w:sz w:val="24"/>
        </w:rPr>
      </w:pPr>
    </w:p>
    <w:p>
      <w:pPr>
        <w:spacing w:line="360" w:lineRule="auto"/>
        <w:jc w:val="both"/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  <w:lang w:val="en-US" w:eastAsia="zh-CN"/>
        </w:rPr>
        <w:t xml:space="preserve">  </w:t>
      </w:r>
      <w:r>
        <w:rPr>
          <w:rFonts w:hint="eastAsia" w:ascii="幼圆" w:hAnsi="幼圆" w:eastAsia="幼圆" w:cs="幼圆"/>
          <w:sz w:val="24"/>
        </w:rPr>
        <w:t>1. 设备是基于中国孕妇群体基础所做的，具有中国孕妇生理期大数据，符合中国人种族群，饮食，生理和生活习惯，硬件和软件在同一个平台上具有相关性，适合给中国孕产妇做营养检测和膳食指导。</w:t>
      </w:r>
    </w:p>
    <w:p>
      <w:pPr>
        <w:pStyle w:val="4"/>
        <w:spacing w:line="360" w:lineRule="auto"/>
        <w:ind w:firstLine="0" w:firstLineChars="0"/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</w:rPr>
        <w:t xml:space="preserve">  2.营养监测定量分析系统</w:t>
      </w:r>
    </w:p>
    <w:p>
      <w:pPr>
        <w:spacing w:line="360" w:lineRule="auto"/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</w:rPr>
        <w:t xml:space="preserve">  </w:t>
      </w:r>
      <w:r>
        <w:rPr>
          <w:rFonts w:hint="eastAsia" w:ascii="幼圆" w:hAnsi="幼圆" w:eastAsia="幼圆" w:cs="幼圆"/>
          <w:sz w:val="24"/>
          <w:lang w:val="en-US" w:eastAsia="zh-CN"/>
        </w:rPr>
        <w:t>2.1</w:t>
      </w:r>
      <w:r>
        <w:rPr>
          <w:rFonts w:hint="eastAsia" w:ascii="幼圆" w:hAnsi="幼圆" w:eastAsia="幼圆" w:cs="幼圆"/>
          <w:sz w:val="24"/>
        </w:rPr>
        <w:t>体成分检测及能量代谢分析：体重、总体水、细胞内液、细胞外液、肌肉含量、去脂体重、体脂肪含量、体脂百分比、基础代谢率、无机盐、蛋白质</w:t>
      </w:r>
    </w:p>
    <w:p>
      <w:pPr>
        <w:spacing w:line="360" w:lineRule="auto"/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</w:rPr>
        <w:t xml:space="preserve">  </w:t>
      </w:r>
      <w:r>
        <w:rPr>
          <w:rFonts w:hint="eastAsia" w:ascii="幼圆" w:hAnsi="幼圆" w:eastAsia="幼圆" w:cs="幼圆"/>
          <w:sz w:val="24"/>
          <w:lang w:val="en-US" w:eastAsia="zh-CN"/>
        </w:rPr>
        <w:t>2.2</w:t>
      </w:r>
      <w:r>
        <w:rPr>
          <w:rFonts w:hint="eastAsia" w:ascii="幼圆" w:hAnsi="幼圆" w:eastAsia="幼圆" w:cs="幼圆"/>
          <w:sz w:val="24"/>
        </w:rPr>
        <w:t xml:space="preserve"> 膳食营养方案：依据个体的膳食调查结果，分析评估其膳食营养情况（能量及三大能量物质：蛋白质、脂肪、碳水化合物；六种维生素：VA、VE、VB1、VB2、VC、尼克酸；三种矿物质：钙、铁、锌），并对膳食结构进行分析，最终给出个性化的膳食指导方案</w:t>
      </w:r>
    </w:p>
    <w:p>
      <w:pPr>
        <w:spacing w:line="360" w:lineRule="auto"/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</w:rPr>
        <w:t xml:space="preserve">  </w:t>
      </w:r>
      <w:r>
        <w:rPr>
          <w:rFonts w:hint="eastAsia" w:ascii="幼圆" w:hAnsi="幼圆" w:eastAsia="幼圆" w:cs="幼圆"/>
          <w:sz w:val="24"/>
          <w:lang w:val="en-US" w:eastAsia="zh-CN"/>
        </w:rPr>
        <w:t>2.3</w:t>
      </w:r>
      <w:r>
        <w:rPr>
          <w:rFonts w:hint="eastAsia" w:ascii="幼圆" w:hAnsi="幼圆" w:eastAsia="幼圆" w:cs="幼圆"/>
          <w:sz w:val="24"/>
        </w:rPr>
        <w:t>运动指导：基于运动调查给出方案个性化运动指导方案</w:t>
      </w:r>
    </w:p>
    <w:p>
      <w:pPr>
        <w:spacing w:line="360" w:lineRule="auto"/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</w:rPr>
        <w:t xml:space="preserve">  </w:t>
      </w:r>
      <w:r>
        <w:rPr>
          <w:rFonts w:hint="eastAsia" w:ascii="幼圆" w:hAnsi="幼圆" w:eastAsia="幼圆" w:cs="幼圆"/>
          <w:sz w:val="24"/>
          <w:lang w:val="en-US" w:eastAsia="zh-CN"/>
        </w:rPr>
        <w:t>2.4</w:t>
      </w:r>
      <w:r>
        <w:rPr>
          <w:rFonts w:hint="eastAsia" w:ascii="幼圆" w:hAnsi="幼圆" w:eastAsia="幼圆" w:cs="幼圆"/>
          <w:kern w:val="0"/>
          <w:sz w:val="24"/>
        </w:rPr>
        <w:t>疾病膳食指导：</w:t>
      </w:r>
      <w:r>
        <w:rPr>
          <w:rFonts w:hint="eastAsia" w:ascii="幼圆" w:hAnsi="幼圆" w:eastAsia="幼圆" w:cs="幼圆"/>
          <w:sz w:val="24"/>
        </w:rPr>
        <w:t>基于现病史给出合理的营养膳食指导方案。</w:t>
      </w:r>
    </w:p>
    <w:p>
      <w:pPr>
        <w:spacing w:line="360" w:lineRule="auto"/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</w:rPr>
        <w:t xml:space="preserve">  </w:t>
      </w:r>
      <w:r>
        <w:rPr>
          <w:rFonts w:hint="eastAsia" w:ascii="幼圆" w:hAnsi="幼圆" w:eastAsia="幼圆" w:cs="幼圆"/>
          <w:sz w:val="24"/>
          <w:lang w:val="en-US" w:eastAsia="zh-CN"/>
        </w:rPr>
        <w:t>2.5</w:t>
      </w:r>
      <w:r>
        <w:rPr>
          <w:rFonts w:hint="eastAsia" w:ascii="幼圆" w:hAnsi="幼圆" w:eastAsia="幼圆" w:cs="幼圆"/>
          <w:kern w:val="0"/>
          <w:sz w:val="24"/>
        </w:rPr>
        <w:t>体重控制及增长目标：</w:t>
      </w:r>
      <w:r>
        <w:rPr>
          <w:rFonts w:hint="eastAsia" w:ascii="幼圆" w:hAnsi="幼圆" w:eastAsia="幼圆" w:cs="幼圆"/>
          <w:sz w:val="24"/>
        </w:rPr>
        <w:t>非孕期：体质指数、合理体重范围及当前体重；孕期：整个孕期体重增减推荐、孕期的每周体重增减推荐及当前体重增减推荐；历史体重对比</w:t>
      </w:r>
    </w:p>
    <w:p>
      <w:pPr>
        <w:spacing w:line="360" w:lineRule="auto"/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</w:rPr>
        <w:t xml:space="preserve"> </w:t>
      </w:r>
      <w:r>
        <w:rPr>
          <w:rFonts w:hint="eastAsia" w:ascii="幼圆" w:hAnsi="幼圆" w:eastAsia="幼圆" w:cs="幼圆"/>
          <w:sz w:val="24"/>
          <w:lang w:val="en-US" w:eastAsia="zh-CN"/>
        </w:rPr>
        <w:t>2.6</w:t>
      </w:r>
      <w:r>
        <w:rPr>
          <w:rFonts w:hint="eastAsia" w:ascii="幼圆" w:hAnsi="幼圆" w:eastAsia="幼圆" w:cs="幼圆"/>
          <w:kern w:val="0"/>
          <w:sz w:val="24"/>
        </w:rPr>
        <w:t>模块化设计：</w:t>
      </w:r>
      <w:r>
        <w:rPr>
          <w:rFonts w:hint="eastAsia" w:ascii="幼圆" w:hAnsi="幼圆" w:eastAsia="幼圆" w:cs="幼圆"/>
          <w:sz w:val="24"/>
        </w:rPr>
        <w:t>基本信息、体成分分析、运动调查、膳食调查、分析评估、系统管理六大模块。系统管理包括：用户管理、档案管理、医院信息、数据统计、数据管理</w:t>
      </w:r>
    </w:p>
    <w:p>
      <w:pPr>
        <w:spacing w:line="360" w:lineRule="auto"/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  <w:lang w:val="en-US" w:eastAsia="zh-CN"/>
        </w:rPr>
        <w:t xml:space="preserve"> 2.6.1</w:t>
      </w:r>
      <w:r>
        <w:rPr>
          <w:rFonts w:hint="eastAsia" w:ascii="幼圆" w:hAnsi="幼圆" w:eastAsia="幼圆" w:cs="幼圆"/>
          <w:sz w:val="24"/>
        </w:rPr>
        <w:t>基本信息包括档案的新增、修改、查询，新增检测；</w:t>
      </w:r>
    </w:p>
    <w:p>
      <w:pPr>
        <w:spacing w:line="360" w:lineRule="auto"/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  <w:lang w:val="en-US" w:eastAsia="zh-CN"/>
        </w:rPr>
        <w:t xml:space="preserve"> 2.6.2</w:t>
      </w:r>
      <w:r>
        <w:rPr>
          <w:rFonts w:hint="eastAsia" w:ascii="幼圆" w:hAnsi="幼圆" w:eastAsia="幼圆" w:cs="幼圆"/>
          <w:sz w:val="24"/>
        </w:rPr>
        <w:t>体成分分析包括检测体重、体成分（体成分分析饼状图，人体成分结构表，人体生物阻抗值，体重增长曲线）、非孕期检测者体质指数对照表并有颜色预警功能；</w:t>
      </w:r>
    </w:p>
    <w:p>
      <w:pPr>
        <w:spacing w:line="360" w:lineRule="auto"/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  <w:lang w:val="en-US" w:eastAsia="zh-CN"/>
        </w:rPr>
        <w:t xml:space="preserve"> 2.6.3</w:t>
      </w:r>
      <w:r>
        <w:rPr>
          <w:rFonts w:hint="eastAsia" w:ascii="幼圆" w:hAnsi="幼圆" w:eastAsia="幼圆" w:cs="幼圆"/>
          <w:sz w:val="24"/>
        </w:rPr>
        <w:t>运动调查（</w:t>
      </w:r>
      <w:r>
        <w:rPr>
          <w:rFonts w:hint="eastAsia" w:ascii="幼圆" w:hAnsi="幼圆" w:eastAsia="幼圆" w:cs="幼圆"/>
          <w:sz w:val="24"/>
          <w:lang w:eastAsia="zh-CN"/>
        </w:rPr>
        <w:t>不少于</w:t>
      </w:r>
      <w:r>
        <w:rPr>
          <w:rFonts w:hint="eastAsia" w:ascii="幼圆" w:hAnsi="幼圆" w:eastAsia="幼圆" w:cs="幼圆"/>
          <w:sz w:val="24"/>
        </w:rPr>
        <w:t>30余种）；</w:t>
      </w:r>
    </w:p>
    <w:p>
      <w:pPr>
        <w:spacing w:line="360" w:lineRule="auto"/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  <w:lang w:val="en-US" w:eastAsia="zh-CN"/>
        </w:rPr>
        <w:t xml:space="preserve"> 2.6.4</w:t>
      </w:r>
      <w:r>
        <w:rPr>
          <w:rFonts w:hint="eastAsia" w:ascii="幼圆" w:hAnsi="幼圆" w:eastAsia="幼圆" w:cs="幼圆"/>
          <w:sz w:val="24"/>
        </w:rPr>
        <w:t>膳食调查（</w:t>
      </w:r>
      <w:r>
        <w:rPr>
          <w:rFonts w:hint="eastAsia" w:ascii="幼圆" w:hAnsi="幼圆" w:eastAsia="幼圆" w:cs="幼圆"/>
          <w:sz w:val="24"/>
          <w:lang w:eastAsia="zh-CN"/>
        </w:rPr>
        <w:t>不少于</w:t>
      </w:r>
      <w:r>
        <w:rPr>
          <w:rFonts w:hint="eastAsia" w:ascii="幼圆" w:hAnsi="幼圆" w:eastAsia="幼圆" w:cs="幼圆"/>
          <w:sz w:val="24"/>
        </w:rPr>
        <w:t>800余种的食物图库检索、摄入食物营养素含量及缺余提示，分为手动录入和外接设备录入）；</w:t>
      </w:r>
    </w:p>
    <w:p>
      <w:pPr>
        <w:spacing w:line="360" w:lineRule="auto"/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  <w:lang w:val="en-US" w:eastAsia="zh-CN"/>
        </w:rPr>
        <w:t xml:space="preserve"> 2.6.5</w:t>
      </w:r>
      <w:r>
        <w:rPr>
          <w:rFonts w:hint="eastAsia" w:ascii="幼圆" w:hAnsi="幼圆" w:eastAsia="幼圆" w:cs="幼圆"/>
          <w:sz w:val="24"/>
        </w:rPr>
        <w:t>分析评估：体成分分析、膳食分析、膳食推荐、指导建议；</w:t>
      </w:r>
    </w:p>
    <w:p>
      <w:pPr>
        <w:spacing w:line="360" w:lineRule="auto"/>
        <w:rPr>
          <w:rFonts w:hint="eastAsia" w:ascii="幼圆" w:hAnsi="幼圆" w:eastAsia="幼圆" w:cs="幼圆"/>
          <w:kern w:val="0"/>
          <w:sz w:val="24"/>
        </w:rPr>
      </w:pPr>
      <w:r>
        <w:rPr>
          <w:rFonts w:hint="eastAsia" w:ascii="幼圆" w:hAnsi="幼圆" w:eastAsia="幼圆" w:cs="幼圆"/>
          <w:sz w:val="24"/>
        </w:rPr>
        <w:t xml:space="preserve"> </w:t>
      </w:r>
      <w:r>
        <w:rPr>
          <w:rFonts w:hint="eastAsia" w:ascii="幼圆" w:hAnsi="幼圆" w:eastAsia="幼圆" w:cs="幼圆"/>
          <w:sz w:val="24"/>
          <w:lang w:val="en-US" w:eastAsia="zh-CN"/>
        </w:rPr>
        <w:t>2.7</w:t>
      </w:r>
      <w:r>
        <w:rPr>
          <w:rFonts w:hint="eastAsia" w:ascii="幼圆" w:hAnsi="幼圆" w:eastAsia="幼圆" w:cs="幼圆"/>
          <w:kern w:val="0"/>
          <w:sz w:val="24"/>
        </w:rPr>
        <w:t>智能化操作：数据提交的自动跳转、终端录入数据实时更新，针对不同个体营养的实时分析</w:t>
      </w:r>
    </w:p>
    <w:p>
      <w:pPr>
        <w:spacing w:line="360" w:lineRule="auto"/>
        <w:rPr>
          <w:rFonts w:hint="eastAsia" w:ascii="幼圆" w:hAnsi="幼圆" w:eastAsia="幼圆" w:cs="幼圆"/>
          <w:kern w:val="0"/>
          <w:sz w:val="24"/>
        </w:rPr>
      </w:pPr>
      <w:r>
        <w:rPr>
          <w:rFonts w:hint="eastAsia" w:ascii="幼圆" w:hAnsi="幼圆" w:eastAsia="幼圆" w:cs="幼圆"/>
          <w:kern w:val="0"/>
          <w:sz w:val="24"/>
        </w:rPr>
        <w:t xml:space="preserve"> </w:t>
      </w:r>
      <w:r>
        <w:rPr>
          <w:rFonts w:hint="eastAsia" w:ascii="幼圆" w:hAnsi="幼圆" w:eastAsia="幼圆" w:cs="幼圆"/>
          <w:kern w:val="0"/>
          <w:sz w:val="24"/>
          <w:lang w:val="en-US" w:eastAsia="zh-CN"/>
        </w:rPr>
        <w:t>2.8</w:t>
      </w:r>
      <w:r>
        <w:rPr>
          <w:rFonts w:hint="eastAsia" w:ascii="幼圆" w:hAnsi="幼圆" w:eastAsia="幼圆" w:cs="幼圆"/>
          <w:kern w:val="0"/>
          <w:sz w:val="24"/>
        </w:rPr>
        <w:t>存储能力：无限量</w:t>
      </w:r>
    </w:p>
    <w:p>
      <w:pPr>
        <w:spacing w:line="360" w:lineRule="auto"/>
        <w:rPr>
          <w:rFonts w:hint="eastAsia" w:ascii="幼圆" w:hAnsi="幼圆" w:eastAsia="幼圆" w:cs="幼圆"/>
          <w:kern w:val="0"/>
          <w:sz w:val="24"/>
        </w:rPr>
      </w:pPr>
      <w:r>
        <w:rPr>
          <w:rFonts w:hint="eastAsia" w:ascii="幼圆" w:hAnsi="幼圆" w:eastAsia="幼圆" w:cs="幼圆"/>
          <w:kern w:val="0"/>
          <w:sz w:val="24"/>
        </w:rPr>
        <w:t xml:space="preserve"> </w:t>
      </w:r>
      <w:r>
        <w:rPr>
          <w:rFonts w:hint="eastAsia" w:ascii="幼圆" w:hAnsi="幼圆" w:eastAsia="幼圆" w:cs="幼圆"/>
          <w:kern w:val="0"/>
          <w:sz w:val="24"/>
          <w:lang w:val="en-US" w:eastAsia="zh-CN"/>
        </w:rPr>
        <w:t>2.9</w:t>
      </w:r>
      <w:r>
        <w:rPr>
          <w:rFonts w:hint="eastAsia" w:ascii="幼圆" w:hAnsi="幼圆" w:eastAsia="幼圆" w:cs="幼圆"/>
          <w:kern w:val="0"/>
          <w:sz w:val="24"/>
        </w:rPr>
        <w:t>操作系统：</w:t>
      </w:r>
      <w:r>
        <w:rPr>
          <w:rFonts w:hint="eastAsia" w:ascii="幼圆" w:hAnsi="幼圆" w:eastAsia="幼圆" w:cs="幼圆"/>
          <w:kern w:val="0"/>
          <w:sz w:val="24"/>
          <w:lang w:eastAsia="zh-CN"/>
        </w:rPr>
        <w:t>版本不低于</w:t>
      </w:r>
      <w:r>
        <w:rPr>
          <w:rFonts w:hint="eastAsia" w:ascii="幼圆" w:hAnsi="幼圆" w:eastAsia="幼圆" w:cs="幼圆"/>
          <w:kern w:val="0"/>
          <w:sz w:val="24"/>
        </w:rPr>
        <w:t>WINDOWS-XP软件操作系统</w:t>
      </w:r>
    </w:p>
    <w:p>
      <w:pPr>
        <w:spacing w:line="360" w:lineRule="auto"/>
        <w:rPr>
          <w:rFonts w:hint="eastAsia" w:ascii="幼圆" w:hAnsi="幼圆" w:eastAsia="幼圆" w:cs="幼圆"/>
          <w:kern w:val="0"/>
          <w:sz w:val="24"/>
        </w:rPr>
      </w:pPr>
      <w:r>
        <w:rPr>
          <w:rFonts w:hint="eastAsia" w:ascii="幼圆" w:hAnsi="幼圆" w:eastAsia="幼圆" w:cs="幼圆"/>
          <w:kern w:val="0"/>
          <w:sz w:val="24"/>
        </w:rPr>
        <w:t xml:space="preserve"> </w:t>
      </w:r>
      <w:r>
        <w:rPr>
          <w:rFonts w:hint="eastAsia" w:ascii="幼圆" w:hAnsi="幼圆" w:eastAsia="幼圆" w:cs="幼圆"/>
          <w:kern w:val="0"/>
          <w:sz w:val="24"/>
          <w:lang w:val="en-US" w:eastAsia="zh-CN"/>
        </w:rPr>
        <w:t>2.10</w:t>
      </w:r>
      <w:r>
        <w:rPr>
          <w:rFonts w:hint="eastAsia" w:ascii="幼圆" w:hAnsi="幼圆" w:eastAsia="幼圆" w:cs="幼圆"/>
          <w:kern w:val="0"/>
          <w:sz w:val="24"/>
        </w:rPr>
        <w:t>外接设备：采用全新外接设备，无线传输，智能录入</w:t>
      </w:r>
    </w:p>
    <w:p>
      <w:pPr>
        <w:spacing w:line="360" w:lineRule="auto"/>
        <w:rPr>
          <w:rFonts w:hint="eastAsia" w:ascii="幼圆" w:hAnsi="幼圆" w:eastAsia="幼圆" w:cs="幼圆"/>
          <w:kern w:val="0"/>
          <w:sz w:val="24"/>
        </w:rPr>
      </w:pPr>
      <w:r>
        <w:rPr>
          <w:rFonts w:hint="eastAsia" w:ascii="幼圆" w:hAnsi="幼圆" w:eastAsia="幼圆" w:cs="幼圆"/>
          <w:kern w:val="0"/>
          <w:sz w:val="24"/>
        </w:rPr>
        <w:t xml:space="preserve"> </w:t>
      </w:r>
      <w:r>
        <w:rPr>
          <w:rFonts w:hint="eastAsia" w:ascii="幼圆" w:hAnsi="幼圆" w:eastAsia="幼圆" w:cs="幼圆"/>
          <w:kern w:val="0"/>
          <w:sz w:val="24"/>
          <w:lang w:val="en-US" w:eastAsia="zh-CN"/>
        </w:rPr>
        <w:t>2.11</w:t>
      </w:r>
      <w:r>
        <w:rPr>
          <w:rFonts w:hint="eastAsia" w:ascii="幼圆" w:hAnsi="幼圆" w:eastAsia="幼圆" w:cs="幼圆"/>
          <w:kern w:val="0"/>
          <w:sz w:val="24"/>
        </w:rPr>
        <w:t>测试时间：</w:t>
      </w:r>
      <w:r>
        <w:rPr>
          <w:rFonts w:hint="eastAsia" w:ascii="幼圆" w:hAnsi="幼圆" w:eastAsia="幼圆" w:cs="幼圆"/>
          <w:kern w:val="0"/>
          <w:sz w:val="24"/>
          <w:lang w:eastAsia="zh-CN"/>
        </w:rPr>
        <w:t>小于等于</w:t>
      </w:r>
      <w:r>
        <w:rPr>
          <w:rFonts w:hint="eastAsia" w:ascii="幼圆" w:hAnsi="幼圆" w:eastAsia="幼圆" w:cs="幼圆"/>
          <w:kern w:val="0"/>
          <w:sz w:val="24"/>
        </w:rPr>
        <w:t>30秒</w:t>
      </w:r>
    </w:p>
    <w:p>
      <w:pPr>
        <w:spacing w:line="360" w:lineRule="auto"/>
        <w:rPr>
          <w:rFonts w:hint="eastAsia" w:ascii="幼圆" w:hAnsi="幼圆" w:eastAsia="幼圆" w:cs="幼圆"/>
          <w:kern w:val="0"/>
          <w:sz w:val="24"/>
        </w:rPr>
      </w:pPr>
      <w:r>
        <w:rPr>
          <w:rFonts w:hint="eastAsia" w:ascii="幼圆" w:hAnsi="幼圆" w:eastAsia="幼圆" w:cs="幼圆"/>
          <w:color w:val="000000"/>
          <w:kern w:val="0"/>
          <w:sz w:val="24"/>
        </w:rPr>
        <w:t xml:space="preserve"> 3. 临床决策支持系统</w:t>
      </w:r>
    </w:p>
    <w:p>
      <w:pPr>
        <w:spacing w:line="360" w:lineRule="auto"/>
        <w:rPr>
          <w:rFonts w:hint="eastAsia" w:ascii="幼圆" w:hAnsi="幼圆" w:eastAsia="幼圆" w:cs="幼圆"/>
          <w:kern w:val="0"/>
          <w:sz w:val="24"/>
        </w:rPr>
      </w:pPr>
      <w:r>
        <w:rPr>
          <w:rFonts w:hint="eastAsia" w:ascii="幼圆" w:hAnsi="幼圆" w:eastAsia="幼圆" w:cs="幼圆"/>
          <w:sz w:val="24"/>
          <w:lang w:val="en-US" w:eastAsia="zh-CN"/>
        </w:rPr>
        <w:t xml:space="preserve"> 3.1</w:t>
      </w:r>
      <w:r>
        <w:rPr>
          <w:rFonts w:hint="eastAsia" w:ascii="幼圆" w:hAnsi="幼圆" w:eastAsia="幼圆" w:cs="幼圆"/>
          <w:color w:val="000000"/>
          <w:kern w:val="0"/>
          <w:sz w:val="24"/>
        </w:rPr>
        <w:t>多频点测量：</w:t>
      </w:r>
      <w:r>
        <w:rPr>
          <w:rFonts w:hint="eastAsia" w:ascii="幼圆" w:hAnsi="幼圆" w:eastAsia="幼圆" w:cs="幼圆"/>
          <w:kern w:val="0"/>
          <w:sz w:val="24"/>
        </w:rPr>
        <w:t>5kHz、50kHz、100kHz、250kHz、500kHz、1000kHz；（误差范围±5%）</w:t>
      </w:r>
    </w:p>
    <w:p>
      <w:pPr>
        <w:spacing w:line="360" w:lineRule="auto"/>
        <w:rPr>
          <w:rFonts w:hint="eastAsia" w:ascii="幼圆" w:hAnsi="幼圆" w:eastAsia="幼圆" w:cs="幼圆"/>
          <w:kern w:val="0"/>
          <w:sz w:val="24"/>
        </w:rPr>
      </w:pPr>
      <w:r>
        <w:rPr>
          <w:rFonts w:hint="eastAsia" w:ascii="幼圆" w:hAnsi="幼圆" w:eastAsia="幼圆" w:cs="幼圆"/>
          <w:kern w:val="0"/>
          <w:sz w:val="24"/>
        </w:rPr>
        <w:t xml:space="preserve"> </w:t>
      </w:r>
      <w:r>
        <w:rPr>
          <w:rFonts w:hint="eastAsia" w:ascii="幼圆" w:hAnsi="幼圆" w:eastAsia="幼圆" w:cs="幼圆"/>
          <w:kern w:val="0"/>
          <w:sz w:val="24"/>
          <w:lang w:val="en-US" w:eastAsia="zh-CN"/>
        </w:rPr>
        <w:t>3.2</w:t>
      </w:r>
      <w:r>
        <w:rPr>
          <w:rFonts w:hint="eastAsia" w:ascii="幼圆" w:hAnsi="幼圆" w:eastAsia="幼圆" w:cs="幼圆"/>
          <w:color w:val="000000"/>
          <w:kern w:val="0"/>
          <w:sz w:val="24"/>
        </w:rPr>
        <w:t>阻抗值测量范围:</w:t>
      </w:r>
      <w:r>
        <w:rPr>
          <w:rFonts w:hint="eastAsia" w:ascii="幼圆" w:hAnsi="幼圆" w:eastAsia="幼圆" w:cs="幼圆"/>
          <w:kern w:val="0"/>
          <w:sz w:val="24"/>
        </w:rPr>
        <w:t>200-1000Ω（测量误差范围±10%）</w:t>
      </w:r>
    </w:p>
    <w:p>
      <w:pPr>
        <w:spacing w:line="360" w:lineRule="auto"/>
        <w:rPr>
          <w:rFonts w:hint="eastAsia" w:ascii="幼圆" w:hAnsi="幼圆" w:eastAsia="幼圆" w:cs="幼圆"/>
          <w:kern w:val="0"/>
          <w:sz w:val="24"/>
        </w:rPr>
      </w:pPr>
      <w:r>
        <w:rPr>
          <w:rFonts w:hint="eastAsia" w:ascii="幼圆" w:hAnsi="幼圆" w:eastAsia="幼圆" w:cs="幼圆"/>
          <w:kern w:val="0"/>
          <w:sz w:val="24"/>
        </w:rPr>
        <w:t xml:space="preserve"> </w:t>
      </w:r>
      <w:r>
        <w:rPr>
          <w:rFonts w:hint="eastAsia" w:ascii="幼圆" w:hAnsi="幼圆" w:eastAsia="幼圆" w:cs="幼圆"/>
          <w:kern w:val="0"/>
          <w:sz w:val="24"/>
          <w:lang w:val="en-US" w:eastAsia="zh-CN"/>
        </w:rPr>
        <w:t>3.3</w:t>
      </w:r>
      <w:r>
        <w:rPr>
          <w:rFonts w:hint="eastAsia" w:ascii="幼圆" w:hAnsi="幼圆" w:eastAsia="幼圆" w:cs="幼圆"/>
          <w:kern w:val="0"/>
          <w:sz w:val="24"/>
        </w:rPr>
        <w:t>五段测量:左上肢、右上肢、躯干、左下肢、右下肢</w:t>
      </w:r>
    </w:p>
    <w:p>
      <w:pPr>
        <w:spacing w:line="360" w:lineRule="exact"/>
        <w:jc w:val="both"/>
        <w:rPr>
          <w:rFonts w:hint="eastAsia" w:ascii="黑体" w:hAnsi="黑体" w:eastAsia="黑体" w:cs="宋体"/>
          <w:sz w:val="24"/>
        </w:rPr>
      </w:pPr>
      <w:r>
        <w:rPr>
          <w:rFonts w:hint="eastAsia" w:ascii="幼圆" w:hAnsi="幼圆" w:eastAsia="幼圆" w:cs="幼圆"/>
          <w:kern w:val="0"/>
          <w:sz w:val="24"/>
        </w:rPr>
        <w:t xml:space="preserve"> </w:t>
      </w:r>
      <w:r>
        <w:rPr>
          <w:rFonts w:hint="eastAsia" w:ascii="幼圆" w:hAnsi="幼圆" w:eastAsia="幼圆" w:cs="幼圆"/>
          <w:kern w:val="0"/>
          <w:sz w:val="24"/>
          <w:lang w:val="en-US" w:eastAsia="zh-CN"/>
        </w:rPr>
        <w:t>3.4</w:t>
      </w:r>
      <w:r>
        <w:rPr>
          <w:rFonts w:hint="eastAsia" w:ascii="幼圆" w:hAnsi="幼圆" w:eastAsia="幼圆" w:cs="幼圆"/>
          <w:color w:val="000000"/>
          <w:kern w:val="0"/>
          <w:sz w:val="24"/>
        </w:rPr>
        <w:t>功能电路:多频信号发生电路、恒流转换电路、多路开关电路、差分放大电路、信号采集电路、电极等。</w:t>
      </w:r>
    </w:p>
    <w:p>
      <w:pPr>
        <w:ind w:firstLine="1680" w:firstLineChars="800"/>
        <w:rPr>
          <w:rFonts w:hint="eastAsia" w:ascii="仿宋" w:hAnsi="仿宋" w:eastAsia="仿宋"/>
          <w:b/>
          <w:sz w:val="32"/>
          <w:szCs w:val="32"/>
        </w:rPr>
      </w:pPr>
    </w:p>
    <w:p/>
    <w:sectPr>
      <w:pgSz w:w="11906" w:h="16838"/>
      <w:pgMar w:top="1134" w:right="1287" w:bottom="1134" w:left="1622" w:header="851" w:footer="992" w:gutter="0"/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Univers Extende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544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2016-06-24T08:44:13Z</dcterms:modified>
  <dc:title>孕妇个体营养检测分析仪技术参数要求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