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hint="eastAsia" w:ascii="黑体" w:hAnsi="黑体" w:eastAsia="黑体" w:cs="宋体"/>
          <w:sz w:val="36"/>
          <w:szCs w:val="36"/>
        </w:rPr>
      </w:pPr>
    </w:p>
    <w:p>
      <w:pPr>
        <w:spacing w:line="360" w:lineRule="exact"/>
        <w:jc w:val="center"/>
        <w:rPr>
          <w:rFonts w:hint="eastAsia" w:ascii="黑体" w:hAnsi="黑体" w:eastAsia="黑体" w:cs="宋体"/>
          <w:sz w:val="36"/>
          <w:szCs w:val="36"/>
        </w:rPr>
      </w:pPr>
      <w:r>
        <w:rPr>
          <w:rFonts w:hint="eastAsia" w:ascii="黑体" w:hAnsi="黑体" w:eastAsia="黑体" w:cs="宋体"/>
          <w:sz w:val="36"/>
          <w:szCs w:val="36"/>
          <w:lang w:eastAsia="zh-CN"/>
        </w:rPr>
        <w:t>荧光定量</w:t>
      </w:r>
      <w:r>
        <w:rPr>
          <w:rFonts w:hint="eastAsia" w:ascii="黑体" w:hAnsi="黑体" w:eastAsia="黑体" w:cs="宋体"/>
          <w:sz w:val="36"/>
          <w:szCs w:val="36"/>
          <w:lang w:val="en-US" w:eastAsia="zh-CN"/>
        </w:rPr>
        <w:t>PCR仪</w:t>
      </w:r>
      <w:r>
        <w:rPr>
          <w:rFonts w:hint="eastAsia" w:ascii="黑体" w:hAnsi="黑体" w:eastAsia="黑体" w:cs="宋体"/>
          <w:sz w:val="36"/>
          <w:szCs w:val="36"/>
        </w:rPr>
        <w:t>技术</w:t>
      </w:r>
      <w:r>
        <w:rPr>
          <w:rFonts w:ascii="黑体" w:hAnsi="黑体" w:eastAsia="黑体" w:cs="宋体"/>
          <w:sz w:val="36"/>
          <w:szCs w:val="36"/>
        </w:rPr>
        <w:t>参数</w:t>
      </w:r>
      <w:r>
        <w:rPr>
          <w:rFonts w:hint="eastAsia" w:ascii="黑体" w:hAnsi="黑体" w:eastAsia="黑体" w:cs="宋体"/>
          <w:sz w:val="36"/>
          <w:szCs w:val="36"/>
          <w:lang w:eastAsia="zh-CN"/>
        </w:rPr>
        <w:t>要求</w:t>
      </w:r>
    </w:p>
    <w:p>
      <w:pPr>
        <w:spacing w:line="360" w:lineRule="exact"/>
        <w:jc w:val="center"/>
        <w:rPr>
          <w:rFonts w:hint="eastAsia" w:ascii="黑体" w:hAnsi="黑体" w:eastAsia="黑体" w:cs="宋体"/>
          <w:sz w:val="24"/>
        </w:rPr>
      </w:pPr>
    </w:p>
    <w:tbl>
      <w:tblPr>
        <w:tblStyle w:val="5"/>
        <w:tblpPr w:leftFromText="45" w:rightFromText="45" w:vertAnchor="text"/>
        <w:tblW w:w="8910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5FAFE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2265"/>
        <w:gridCol w:w="598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5FA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序号</w:t>
            </w:r>
          </w:p>
        </w:tc>
        <w:tc>
          <w:tcPr>
            <w:tcW w:w="2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extDirection w:val="lrTb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项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目</w:t>
            </w:r>
          </w:p>
        </w:tc>
        <w:tc>
          <w:tcPr>
            <w:tcW w:w="5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extDirection w:val="lrTb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要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1</w:t>
            </w:r>
          </w:p>
        </w:tc>
        <w:tc>
          <w:tcPr>
            <w:tcW w:w="2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extDirection w:val="lrTb"/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样本容量</w:t>
            </w:r>
          </w:p>
        </w:tc>
        <w:tc>
          <w:tcPr>
            <w:tcW w:w="5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extDirection w:val="lrTb"/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48×0.2ml离心管（10-100ul）,适应6×8连管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2</w:t>
            </w:r>
          </w:p>
        </w:tc>
        <w:tc>
          <w:tcPr>
            <w:tcW w:w="2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extDirection w:val="lrTb"/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反应体系</w:t>
            </w:r>
          </w:p>
        </w:tc>
        <w:tc>
          <w:tcPr>
            <w:tcW w:w="5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extDirection w:val="lrTb"/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10~1010Copies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3</w:t>
            </w:r>
          </w:p>
        </w:tc>
        <w:tc>
          <w:tcPr>
            <w:tcW w:w="226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extDirection w:val="lrTb"/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荧光染料</w:t>
            </w:r>
            <w:bookmarkStart w:id="0" w:name="_GoBack"/>
            <w:bookmarkEnd w:id="0"/>
          </w:p>
        </w:tc>
        <w:tc>
          <w:tcPr>
            <w:tcW w:w="5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extDirection w:val="lrTb"/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F1：FAM、SYBR GreenⅠ等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2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extDirection w:val="lrTb"/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extDirection w:val="lrTb"/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F2：VIC、HEX、JOE等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4</w:t>
            </w:r>
          </w:p>
        </w:tc>
        <w:tc>
          <w:tcPr>
            <w:tcW w:w="2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extDirection w:val="lrTb"/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全板荧光检测时间</w:t>
            </w:r>
          </w:p>
        </w:tc>
        <w:tc>
          <w:tcPr>
            <w:tcW w:w="5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extDirection w:val="lrTb"/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＜3s(F1+F2)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5</w:t>
            </w:r>
          </w:p>
        </w:tc>
        <w:tc>
          <w:tcPr>
            <w:tcW w:w="2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extDirection w:val="lrTb"/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温度范围</w:t>
            </w:r>
          </w:p>
        </w:tc>
        <w:tc>
          <w:tcPr>
            <w:tcW w:w="5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extDirection w:val="lrTb"/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30.0-99.9℃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6</w:t>
            </w:r>
          </w:p>
        </w:tc>
        <w:tc>
          <w:tcPr>
            <w:tcW w:w="2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extDirection w:val="lrTb"/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温度均匀性</w:t>
            </w:r>
          </w:p>
        </w:tc>
        <w:tc>
          <w:tcPr>
            <w:tcW w:w="5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extDirection w:val="lrTb"/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±0.3℃（@55℃）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7</w:t>
            </w:r>
          </w:p>
        </w:tc>
        <w:tc>
          <w:tcPr>
            <w:tcW w:w="2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extDirection w:val="lrTb"/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温控精度</w:t>
            </w:r>
          </w:p>
        </w:tc>
        <w:tc>
          <w:tcPr>
            <w:tcW w:w="5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extDirection w:val="lrTb"/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±0.1℃（@55℃）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8</w:t>
            </w:r>
          </w:p>
        </w:tc>
        <w:tc>
          <w:tcPr>
            <w:tcW w:w="2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extDirection w:val="lrTb"/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升温速率（平均）</w:t>
            </w:r>
          </w:p>
        </w:tc>
        <w:tc>
          <w:tcPr>
            <w:tcW w:w="5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extDirection w:val="lrTb"/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≥1.8℃/s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9</w:t>
            </w:r>
          </w:p>
        </w:tc>
        <w:tc>
          <w:tcPr>
            <w:tcW w:w="2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extDirection w:val="lrTb"/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降温速率（平均）</w:t>
            </w:r>
          </w:p>
        </w:tc>
        <w:tc>
          <w:tcPr>
            <w:tcW w:w="5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extDirection w:val="lrTb"/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≥1.8℃/s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10</w:t>
            </w:r>
          </w:p>
        </w:tc>
        <w:tc>
          <w:tcPr>
            <w:tcW w:w="2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extDirection w:val="lrTb"/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热盖温度范围</w:t>
            </w:r>
          </w:p>
        </w:tc>
        <w:tc>
          <w:tcPr>
            <w:tcW w:w="5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extDirection w:val="lrTb"/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30-105℃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11</w:t>
            </w:r>
          </w:p>
        </w:tc>
        <w:tc>
          <w:tcPr>
            <w:tcW w:w="2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extDirection w:val="lrTb"/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荧光强度检测重复性</w:t>
            </w:r>
          </w:p>
        </w:tc>
        <w:tc>
          <w:tcPr>
            <w:tcW w:w="5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extDirection w:val="lrTb"/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CV≤3%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12</w:t>
            </w:r>
          </w:p>
        </w:tc>
        <w:tc>
          <w:tcPr>
            <w:tcW w:w="2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extDirection w:val="lrTb"/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样本检测重复性</w:t>
            </w:r>
          </w:p>
        </w:tc>
        <w:tc>
          <w:tcPr>
            <w:tcW w:w="5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extDirection w:val="lrTb"/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CV≤3%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13</w:t>
            </w:r>
          </w:p>
        </w:tc>
        <w:tc>
          <w:tcPr>
            <w:tcW w:w="2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extDirection w:val="lrTb"/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样本线性</w:t>
            </w:r>
          </w:p>
        </w:tc>
        <w:tc>
          <w:tcPr>
            <w:tcW w:w="5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extDirection w:val="lrTb"/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线性回归系数r ≥0.980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14</w:t>
            </w:r>
          </w:p>
        </w:tc>
        <w:tc>
          <w:tcPr>
            <w:tcW w:w="2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extDirection w:val="lrTb"/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荧光线性</w:t>
            </w:r>
          </w:p>
        </w:tc>
        <w:tc>
          <w:tcPr>
            <w:tcW w:w="5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extDirection w:val="lrTb"/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线性回归系数r≥0.990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15</w:t>
            </w:r>
          </w:p>
        </w:tc>
        <w:tc>
          <w:tcPr>
            <w:tcW w:w="2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extDirection w:val="lrTb"/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仪器通讯接口</w:t>
            </w:r>
          </w:p>
        </w:tc>
        <w:tc>
          <w:tcPr>
            <w:tcW w:w="5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extDirection w:val="lrTb"/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USB 2.0/RS-232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16</w:t>
            </w:r>
          </w:p>
        </w:tc>
        <w:tc>
          <w:tcPr>
            <w:tcW w:w="2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extDirection w:val="lrTb"/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操作系统</w:t>
            </w:r>
          </w:p>
        </w:tc>
        <w:tc>
          <w:tcPr>
            <w:tcW w:w="5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extDirection w:val="lrTb"/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Windows XP/Vista/7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17</w:t>
            </w:r>
          </w:p>
        </w:tc>
        <w:tc>
          <w:tcPr>
            <w:tcW w:w="2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extDirection w:val="lrTb"/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输入电源</w:t>
            </w:r>
          </w:p>
        </w:tc>
        <w:tc>
          <w:tcPr>
            <w:tcW w:w="5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extDirection w:val="lrTb"/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220-240V ~50Hz 600W</w:t>
            </w:r>
          </w:p>
        </w:tc>
      </w:tr>
    </w:tbl>
    <w:p>
      <w:pPr/>
    </w:p>
    <w:sectPr>
      <w:headerReference r:id="rId3" w:type="default"/>
      <w:footerReference r:id="rId4" w:type="default"/>
      <w:pgSz w:w="11906" w:h="16838"/>
      <w:pgMar w:top="568" w:right="1758" w:bottom="851" w:left="1797" w:header="851" w:footer="551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7C5369"/>
    <w:rsid w:val="0BB41496"/>
    <w:rsid w:val="0FE65581"/>
    <w:rsid w:val="171920D0"/>
    <w:rsid w:val="28002E3D"/>
    <w:rsid w:val="46E851F7"/>
    <w:rsid w:val="5A7C536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2016-05-11T03:14:00Z</dcterms:created>
  <dc:creator>Administrator</dc:creator>
  <cp:lastModifiedBy>Administrator</cp:lastModifiedBy>
  <dcterms:modified xsi:type="dcterms:W3CDTF">2016-05-11T03:53:36Z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