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病人监护仪招标技术参数要求</w:t>
      </w:r>
    </w:p>
    <w:p>
      <w:pPr>
        <w:spacing w:line="460" w:lineRule="exact"/>
        <w:jc w:val="center"/>
        <w:rPr>
          <w:rFonts w:hint="eastAsia"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b/>
          <w:sz w:val="24"/>
          <w:szCs w:val="24"/>
        </w:rPr>
        <w:t>（进口组）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b/>
          <w:bCs/>
          <w:sz w:val="24"/>
          <w:szCs w:val="24"/>
        </w:rPr>
        <w:t>1、</w:t>
      </w:r>
      <w:r>
        <w:rPr>
          <w:rFonts w:hint="eastAsia" w:ascii="仿宋_GB2312" w:hAnsi="仿宋" w:eastAsia="仿宋_GB2312" w:cs="Times New Roman"/>
          <w:b/>
          <w:bCs/>
          <w:sz w:val="24"/>
          <w:szCs w:val="24"/>
          <w:lang w:eastAsia="zh-CN"/>
        </w:rPr>
        <w:t>概述：</w:t>
      </w:r>
      <w:r>
        <w:rPr>
          <w:rFonts w:hint="eastAsia" w:ascii="仿宋_GB2312" w:hAnsi="仿宋" w:eastAsia="仿宋_GB2312" w:cs="Times New Roman"/>
          <w:sz w:val="24"/>
          <w:szCs w:val="24"/>
        </w:rPr>
        <w:t>整机原装进口，具有进口产品医疗器械注册证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。具有</w:t>
      </w:r>
      <w:r>
        <w:rPr>
          <w:rFonts w:hint="eastAsia" w:ascii="仿宋_GB2312" w:hAnsi="仿宋" w:eastAsia="仿宋_GB2312" w:cs="Times New Roman"/>
          <w:sz w:val="24"/>
          <w:szCs w:val="24"/>
        </w:rPr>
        <w:t>FDA认证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与</w:t>
      </w:r>
      <w:r>
        <w:rPr>
          <w:rFonts w:hint="eastAsia" w:ascii="仿宋_GB2312" w:hAnsi="仿宋" w:eastAsia="仿宋_GB2312" w:cs="Times New Roman"/>
          <w:sz w:val="24"/>
          <w:szCs w:val="24"/>
        </w:rPr>
        <w:t>CE认证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。</w:t>
      </w:r>
    </w:p>
    <w:p>
      <w:pPr>
        <w:spacing w:line="460" w:lineRule="exact"/>
        <w:rPr>
          <w:rFonts w:ascii="仿宋_GB2312" w:hAnsi="仿宋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仿宋" w:eastAsia="仿宋_GB2312" w:cs="Times New Roman"/>
          <w:b/>
          <w:bCs/>
          <w:sz w:val="24"/>
          <w:szCs w:val="24"/>
        </w:rPr>
        <w:t xml:space="preserve">2、 功能描述： </w:t>
      </w:r>
    </w:p>
    <w:p>
      <w:pPr>
        <w:spacing w:line="460" w:lineRule="exact"/>
        <w:rPr>
          <w:rFonts w:hint="eastAsia" w:ascii="仿宋_GB2312" w:hAnsi="仿宋" w:eastAsia="仿宋_GB2312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2.1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基本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监测</w:t>
      </w:r>
      <w:r>
        <w:rPr>
          <w:rFonts w:hint="eastAsia" w:ascii="仿宋_GB2312" w:hAnsi="仿宋" w:eastAsia="仿宋_GB2312" w:cs="Times New Roman"/>
          <w:sz w:val="24"/>
          <w:szCs w:val="24"/>
        </w:rPr>
        <w:t>参数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（标准参数配置）</w:t>
      </w:r>
      <w:r>
        <w:rPr>
          <w:rFonts w:hint="eastAsia" w:ascii="仿宋_GB2312" w:hAnsi="仿宋" w:eastAsia="仿宋_GB2312" w:cs="Times New Roman"/>
          <w:sz w:val="24"/>
          <w:szCs w:val="24"/>
        </w:rPr>
        <w:t>：5/3导心电（ECG）、呼吸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</w:rPr>
        <w:t>(RESP)、无创血压(NIBP)、血氧饱和度(S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P</w:t>
      </w:r>
      <w:r>
        <w:rPr>
          <w:rFonts w:hint="eastAsia" w:ascii="仿宋_GB2312" w:hAnsi="仿宋" w:eastAsia="仿宋_GB2312" w:cs="Times New Roman"/>
          <w:sz w:val="24"/>
          <w:szCs w:val="24"/>
        </w:rPr>
        <w:t>O</w:t>
      </w:r>
      <w:r>
        <w:rPr>
          <w:rFonts w:hint="eastAsia" w:ascii="仿宋_GB2312" w:hAnsi="仿宋" w:eastAsia="仿宋_GB2312" w:cs="Times New Roman"/>
          <w:sz w:val="24"/>
          <w:szCs w:val="24"/>
          <w:vertAlign w:val="subscript"/>
        </w:rPr>
        <w:t>2</w:t>
      </w:r>
      <w:r>
        <w:rPr>
          <w:rFonts w:hint="eastAsia" w:ascii="仿宋_GB2312" w:hAnsi="仿宋" w:eastAsia="仿宋_GB2312" w:cs="Times New Roman"/>
          <w:sz w:val="24"/>
          <w:szCs w:val="24"/>
        </w:rPr>
        <w:t>)、脉搏(PR)、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双通道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highlight w:val="none"/>
        </w:rPr>
        <w:t>体温(TEMP)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  <w:highlight w:val="yellow"/>
          <w:u w:val="single"/>
          <w:lang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2.2 </w:t>
      </w:r>
      <w:r>
        <w:rPr>
          <w:rFonts w:hint="eastAsia" w:ascii="仿宋_GB2312" w:hAnsi="仿宋" w:eastAsia="仿宋_GB2312" w:cs="Times New Roman"/>
          <w:sz w:val="24"/>
          <w:szCs w:val="24"/>
        </w:rPr>
        <w:t>选配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监测</w:t>
      </w:r>
      <w:r>
        <w:rPr>
          <w:rFonts w:hint="eastAsia" w:ascii="仿宋_GB2312" w:hAnsi="仿宋" w:eastAsia="仿宋_GB2312" w:cs="Times New Roman"/>
          <w:sz w:val="24"/>
          <w:szCs w:val="24"/>
        </w:rPr>
        <w:t>参数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：有创血压(IBP)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、呼末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二氧化碳(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Et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CO2)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u w:val="none"/>
          <w:lang w:eastAsia="zh-CN"/>
        </w:rPr>
        <w:t>心排量（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u w:val="none"/>
          <w:lang w:val="en-US" w:eastAsia="zh-CN"/>
        </w:rPr>
        <w:t>CO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u w:val="none"/>
          <w:lang w:eastAsia="zh-CN"/>
        </w:rPr>
        <w:t>）、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麻醉气体（AG）、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highlight w:val="none"/>
          <w:u w:val="none"/>
          <w:lang w:eastAsia="zh-CN"/>
        </w:rPr>
        <w:t>脑电双频指数（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BIS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等监测功能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 xml:space="preserve">2.3  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 xml:space="preserve">需要支持成人、儿童、新生儿等模式 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sz w:val="24"/>
          <w:szCs w:val="24"/>
        </w:rPr>
        <w:t>.4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sz w:val="24"/>
          <w:szCs w:val="24"/>
        </w:rPr>
        <w:t>需要满足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ICU、手术室、麻醉科等科室</w:t>
      </w:r>
      <w:r>
        <w:rPr>
          <w:rFonts w:hint="eastAsia" w:ascii="仿宋_GB2312" w:hAnsi="仿宋" w:eastAsia="仿宋_GB2312" w:cs="Times New Roman"/>
          <w:sz w:val="24"/>
          <w:szCs w:val="24"/>
        </w:rPr>
        <w:t>对监护仪的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使用</w:t>
      </w:r>
      <w:r>
        <w:rPr>
          <w:rFonts w:hint="eastAsia" w:ascii="仿宋_GB2312" w:hAnsi="仿宋" w:eastAsia="仿宋_GB2312" w:cs="Times New Roman"/>
          <w:sz w:val="24"/>
          <w:szCs w:val="24"/>
        </w:rPr>
        <w:t>需求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2.5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 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具有</w:t>
      </w:r>
      <w:r>
        <w:rPr>
          <w:rFonts w:hint="eastAsia" w:ascii="仿宋_GB2312" w:hAnsi="仿宋" w:eastAsia="仿宋_GB2312" w:cs="Times New Roman"/>
          <w:sz w:val="24"/>
          <w:szCs w:val="24"/>
        </w:rPr>
        <w:t>中英文操作界面，全中文按键面板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2.6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 xml:space="preserve">  可选配十二导联心电，能进行12导联心电分析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2.7  具有ST段分析功能与QT分析功能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2.8  可通过任意两导心电进行多导联心律失常分析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2.9  可对AV导联或两个胸导进行心律失常检测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sz w:val="24"/>
          <w:szCs w:val="24"/>
        </w:rPr>
        <w:t>.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10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</w:rPr>
        <w:t>内置教学软件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sz w:val="24"/>
          <w:szCs w:val="24"/>
        </w:rPr>
        <w:t>.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11 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具有</w:t>
      </w:r>
      <w:r>
        <w:rPr>
          <w:rFonts w:hint="eastAsia" w:ascii="仿宋_GB2312" w:hAnsi="仿宋" w:eastAsia="仿宋_GB2312" w:cs="Times New Roman"/>
          <w:sz w:val="24"/>
          <w:szCs w:val="24"/>
        </w:rPr>
        <w:t>小时图形表格趋势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2.12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具有</w:t>
      </w:r>
      <w:r>
        <w:rPr>
          <w:rFonts w:hint="eastAsia" w:ascii="仿宋_GB2312" w:hAnsi="仿宋" w:eastAsia="仿宋_GB2312" w:cs="Times New Roman"/>
          <w:sz w:val="24"/>
          <w:szCs w:val="24"/>
        </w:rPr>
        <w:t>药物浓度计算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功能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2.13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具有</w:t>
      </w:r>
      <w:r>
        <w:rPr>
          <w:rFonts w:hint="eastAsia" w:ascii="仿宋_GB2312" w:hAnsi="仿宋" w:eastAsia="仿宋_GB2312" w:cs="Times New Roman"/>
          <w:sz w:val="24"/>
          <w:szCs w:val="24"/>
        </w:rPr>
        <w:t>血液动力学计算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功能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2.14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具有</w:t>
      </w:r>
      <w:r>
        <w:rPr>
          <w:rFonts w:hint="eastAsia" w:ascii="仿宋_GB2312" w:hAnsi="仿宋" w:eastAsia="仿宋_GB2312" w:cs="Times New Roman"/>
          <w:sz w:val="24"/>
          <w:szCs w:val="24"/>
        </w:rPr>
        <w:t>水平趋势图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2.15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 xml:space="preserve">  主机集成模块插槽，可外接插槽辅箱，方便选配升级各参数模块</w:t>
      </w:r>
    </w:p>
    <w:p>
      <w:pPr>
        <w:spacing w:line="460" w:lineRule="exact"/>
        <w:rPr>
          <w:rFonts w:ascii="仿宋_GB2312" w:hAnsi="仿宋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仿宋" w:eastAsia="仿宋_GB2312" w:cs="Times New Roman"/>
          <w:b/>
          <w:bCs/>
          <w:sz w:val="24"/>
          <w:szCs w:val="24"/>
        </w:rPr>
        <w:t>3、参数要求：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  <w:highlight w:val="yellow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3.1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 显示屏：LED或 TFT显示器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3.2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 分辨率: 高亮度SVGA分辨率 ≥ 800×600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3.3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 扫描速度: 6.25mm/s 、12.5mm/s 、25mm/s、50mm/s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3.4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</w:rPr>
        <w:t>频率特性: 滤波模式：0.5-20Hz；监护模式：0.5-40Hz；诊断模式：0.05-150Hz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3.5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</w:rPr>
        <w:t>心率:测量范围: 15—300bpm，精度: ±1%，分辨率: 1bpm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3.6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</w:rPr>
        <w:t>无创血压：测量方式: 电子振荡法，工作方式: 手动/自动/连续，测量范围: 收缩压∶30-270mmHg；舒张压：10-245mmHg；平均压：20-255mmHg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3.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7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 血氧饱和度：测量范围: 0-100%，防运动、低灌注血氧饱和度监测技术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3.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8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 脉搏：测量范围: 30-300bpm，分辨率: 1bpm，精度: ±1%</w:t>
      </w:r>
    </w:p>
    <w:p>
      <w:pPr>
        <w:spacing w:line="460" w:lineRule="exact"/>
        <w:rPr>
          <w:rFonts w:ascii="仿宋_GB2312" w:hAnsi="仿宋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仿宋" w:eastAsia="仿宋_GB2312" w:cs="Times New Roman"/>
          <w:b/>
          <w:bCs/>
          <w:sz w:val="24"/>
          <w:szCs w:val="24"/>
        </w:rPr>
        <w:t>4</w:t>
      </w:r>
      <w:r>
        <w:rPr>
          <w:rFonts w:hint="eastAsia" w:ascii="仿宋_GB2312" w:hAnsi="仿宋" w:eastAsia="仿宋_GB2312" w:cs="Times New Roman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b/>
          <w:bCs/>
          <w:sz w:val="24"/>
          <w:szCs w:val="24"/>
        </w:rPr>
        <w:t>配置要求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4.1 标准硬件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配置（单台）</w:t>
      </w:r>
      <w:r>
        <w:rPr>
          <w:rFonts w:hint="eastAsia" w:ascii="仿宋_GB2312" w:hAnsi="仿宋" w:eastAsia="仿宋_GB2312" w:cs="Times New Roman"/>
          <w:sz w:val="24"/>
          <w:szCs w:val="24"/>
        </w:rPr>
        <w:t>：</w:t>
      </w:r>
      <w:bookmarkStart w:id="0" w:name="_GoBack"/>
      <w:bookmarkEnd w:id="0"/>
    </w:p>
    <w:p>
      <w:pPr>
        <w:spacing w:line="460" w:lineRule="exact"/>
        <w:rPr>
          <w:rFonts w:hint="eastAsia" w:ascii="仿宋_GB2312" w:hAnsi="仿宋" w:eastAsia="仿宋_GB2312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（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1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）监护仪主机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1台；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（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5导</w:t>
      </w:r>
      <w:r>
        <w:rPr>
          <w:rFonts w:hint="eastAsia" w:ascii="仿宋_GB2312" w:hAnsi="仿宋" w:eastAsia="仿宋_GB2312" w:cs="Times New Roman"/>
          <w:sz w:val="24"/>
          <w:szCs w:val="24"/>
        </w:rPr>
        <w:t>心电（ECG）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导联线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1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套；（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24"/>
          <w:szCs w:val="24"/>
        </w:rPr>
        <w:t>血氧饱和度(S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P</w:t>
      </w:r>
      <w:r>
        <w:rPr>
          <w:rFonts w:hint="eastAsia" w:ascii="仿宋_GB2312" w:hAnsi="仿宋" w:eastAsia="仿宋_GB2312" w:cs="Times New Roman"/>
          <w:sz w:val="24"/>
          <w:szCs w:val="24"/>
        </w:rPr>
        <w:t>O</w:t>
      </w:r>
      <w:r>
        <w:rPr>
          <w:rFonts w:hint="eastAsia" w:ascii="仿宋_GB2312" w:hAnsi="仿宋" w:eastAsia="仿宋_GB2312" w:cs="Times New Roman"/>
          <w:sz w:val="24"/>
          <w:szCs w:val="24"/>
          <w:vertAlign w:val="subscript"/>
        </w:rPr>
        <w:t>2</w:t>
      </w:r>
      <w:r>
        <w:rPr>
          <w:rFonts w:hint="eastAsia" w:ascii="仿宋_GB2312" w:hAnsi="仿宋" w:eastAsia="仿宋_GB2312" w:cs="Times New Roman"/>
          <w:sz w:val="24"/>
          <w:szCs w:val="24"/>
        </w:rPr>
        <w:t>)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测量传感器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1套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；（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24"/>
          <w:szCs w:val="24"/>
        </w:rPr>
        <w:t>无创血压(NIBP)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测量附件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1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套；（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）电源线及</w:t>
      </w:r>
      <w:r>
        <w:rPr>
          <w:rFonts w:hint="eastAsia" w:ascii="仿宋_GB2312" w:hAnsi="仿宋" w:eastAsia="仿宋_GB2312" w:cs="Times New Roman"/>
          <w:sz w:val="24"/>
          <w:szCs w:val="24"/>
        </w:rPr>
        <w:t>防脱落卡扣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1套；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（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6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）心电电极片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1包，等。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4.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2 其他标配：</w:t>
      </w:r>
      <w:r>
        <w:rPr>
          <w:rFonts w:hint="eastAsia" w:ascii="仿宋_GB2312" w:hAnsi="仿宋" w:eastAsia="仿宋_GB2312" w:cs="Times New Roman"/>
          <w:sz w:val="24"/>
          <w:szCs w:val="24"/>
        </w:rPr>
        <w:t>标配可拆卸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式</w:t>
      </w:r>
      <w:r>
        <w:rPr>
          <w:rFonts w:hint="eastAsia" w:ascii="仿宋_GB2312" w:hAnsi="仿宋" w:eastAsia="仿宋_GB2312" w:cs="Times New Roman"/>
          <w:sz w:val="24"/>
          <w:szCs w:val="24"/>
        </w:rPr>
        <w:t>充电电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池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以及电池充电板；内置网卡，具有网络连接功能；具有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辅助</w:t>
      </w:r>
      <w:r>
        <w:rPr>
          <w:rFonts w:hint="eastAsia" w:ascii="仿宋_GB2312" w:hAnsi="仿宋" w:eastAsia="仿宋_GB2312" w:cs="Times New Roman"/>
          <w:sz w:val="24"/>
          <w:szCs w:val="24"/>
        </w:rPr>
        <w:t>输出接口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；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具有</w:t>
      </w:r>
      <w:r>
        <w:rPr>
          <w:rFonts w:hint="eastAsia" w:ascii="仿宋_GB2312" w:hAnsi="仿宋" w:eastAsia="仿宋_GB2312" w:cs="Times New Roman"/>
          <w:sz w:val="24"/>
          <w:szCs w:val="24"/>
        </w:rPr>
        <w:t>VGA外接显示器接口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；内置</w:t>
      </w:r>
      <w:r>
        <w:rPr>
          <w:rFonts w:hint="eastAsia" w:ascii="仿宋_GB2312" w:hAnsi="仿宋" w:eastAsia="仿宋_GB2312" w:cs="Times New Roman"/>
          <w:sz w:val="24"/>
          <w:szCs w:val="24"/>
        </w:rPr>
        <w:t>SD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存储</w:t>
      </w:r>
      <w:r>
        <w:rPr>
          <w:rFonts w:hint="eastAsia" w:ascii="仿宋_GB2312" w:hAnsi="仿宋" w:eastAsia="仿宋_GB2312" w:cs="Times New Roman"/>
          <w:sz w:val="24"/>
          <w:szCs w:val="24"/>
        </w:rPr>
        <w:t>卡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及其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数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据接口并支持存储容量扩充；具有USB数据输出接口。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 xml:space="preserve">4.3 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可选配参数模块及测量附件：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）双通道温度（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TEMP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）测量附件；（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）有创血压(IBP)测量模块及其测量附件；（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）呼末二氧化碳(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Et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CO2)测量模块及其测量附件；（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）心排量（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CO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）测量模块及其测量附件；（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）麻醉气体（AG）测量模块及其测量附件；（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）脑电双频指数（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BIS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）测量模块及其测量附件，等。</w:t>
      </w:r>
    </w:p>
    <w:p>
      <w:pPr>
        <w:numPr>
          <w:ilvl w:val="0"/>
          <w:numId w:val="0"/>
        </w:numPr>
        <w:spacing w:line="460" w:lineRule="exact"/>
        <w:rPr>
          <w:rFonts w:hint="eastAsia" w:ascii="仿宋_GB2312" w:hAnsi="仿宋" w:eastAsia="仿宋_GB2312" w:cs="Times New Roman"/>
          <w:sz w:val="24"/>
          <w:szCs w:val="24"/>
          <w:highlight w:val="yellow"/>
          <w:u w:val="none"/>
          <w:lang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  <w:highlight w:val="none"/>
          <w:u w:val="none"/>
          <w:lang w:eastAsia="zh-CN"/>
        </w:rPr>
        <w:t>（投标时，功能模块及其测量附件单独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u w:val="none"/>
        </w:rPr>
        <w:t>报价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u w:val="none"/>
          <w:lang w:eastAsia="zh-CN"/>
        </w:rPr>
        <w:t>。）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  <w:highlight w:val="yellow"/>
        </w:rPr>
      </w:pPr>
      <w:r>
        <w:rPr>
          <w:rFonts w:hint="eastAsia" w:ascii="仿宋_GB2312" w:hAnsi="仿宋" w:eastAsia="仿宋_GB2312" w:cs="Times New Roman"/>
          <w:b/>
          <w:bCs/>
          <w:sz w:val="24"/>
          <w:szCs w:val="24"/>
          <w:lang w:val="en-US" w:eastAsia="zh-CN"/>
        </w:rPr>
        <w:t xml:space="preserve">5  </w:t>
      </w:r>
      <w:r>
        <w:rPr>
          <w:rFonts w:hint="eastAsia" w:ascii="仿宋_GB2312" w:hAnsi="仿宋" w:eastAsia="仿宋_GB2312" w:cs="Times New Roman"/>
          <w:b/>
          <w:bCs/>
          <w:sz w:val="24"/>
          <w:szCs w:val="24"/>
          <w:lang w:eastAsia="zh-CN"/>
        </w:rPr>
        <w:t>投标产品型号</w:t>
      </w:r>
      <w:r>
        <w:rPr>
          <w:rFonts w:hint="eastAsia" w:ascii="仿宋_GB2312" w:hAnsi="仿宋" w:eastAsia="仿宋_GB2312" w:cs="Times New Roman"/>
          <w:b/>
          <w:bCs/>
          <w:sz w:val="24"/>
          <w:szCs w:val="24"/>
        </w:rPr>
        <w:t>要求</w:t>
      </w:r>
      <w:r>
        <w:rPr>
          <w:rFonts w:hint="eastAsia" w:ascii="仿宋_GB2312" w:hAnsi="仿宋" w:eastAsia="仿宋_GB2312" w:cs="Times New Roman"/>
          <w:b/>
          <w:bCs/>
          <w:sz w:val="24"/>
          <w:szCs w:val="24"/>
          <w:lang w:val="en-US" w:eastAsia="zh-CN"/>
        </w:rPr>
        <w:t>: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 xml:space="preserve">    投标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报名要求:在满足上述技术参数要求的前提下，每个品牌仅限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投标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一个型号规格的监护仪，且</w:t>
      </w:r>
      <w:r>
        <w:rPr>
          <w:rFonts w:hint="eastAsia" w:ascii="仿宋_GB2312" w:hAnsi="仿宋" w:eastAsia="仿宋_GB2312" w:cs="Times New Roman"/>
          <w:b w:val="0"/>
          <w:bCs w:val="0"/>
          <w:sz w:val="24"/>
          <w:szCs w:val="24"/>
          <w:highlight w:val="none"/>
        </w:rPr>
        <w:t>其单价不超过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24"/>
          <w:szCs w:val="24"/>
          <w:highlight w:val="none"/>
        </w:rPr>
        <w:t>5万元</w:t>
      </w:r>
      <w:r>
        <w:rPr>
          <w:rFonts w:hint="eastAsia" w:ascii="仿宋_GB2312" w:hAnsi="仿宋" w:eastAsia="仿宋_GB2312" w:cs="Times New Roman"/>
          <w:b w:val="0"/>
          <w:bCs w:val="0"/>
          <w:sz w:val="24"/>
          <w:szCs w:val="24"/>
          <w:highlight w:val="none"/>
        </w:rPr>
        <w:t>。</w:t>
      </w:r>
    </w:p>
    <w:p>
      <w:pPr>
        <w:spacing w:line="460" w:lineRule="exact"/>
        <w:jc w:val="center"/>
        <w:rPr>
          <w:rFonts w:ascii="仿宋_GB2312" w:hAnsi="仿宋" w:eastAsia="仿宋_GB2312" w:cs="Times New Roman"/>
          <w:b/>
          <w:sz w:val="30"/>
          <w:szCs w:val="30"/>
        </w:rPr>
      </w:pPr>
    </w:p>
    <w:p>
      <w:pPr>
        <w:spacing w:line="460" w:lineRule="exact"/>
        <w:jc w:val="center"/>
        <w:rPr>
          <w:rFonts w:ascii="仿宋_GB2312" w:hAnsi="仿宋" w:eastAsia="仿宋_GB2312" w:cs="Times New Roman"/>
          <w:b/>
          <w:sz w:val="30"/>
          <w:szCs w:val="30"/>
        </w:rPr>
      </w:pPr>
    </w:p>
    <w:p>
      <w:pPr>
        <w:spacing w:line="460" w:lineRule="exact"/>
        <w:jc w:val="center"/>
        <w:rPr>
          <w:rFonts w:ascii="仿宋_GB2312" w:hAnsi="仿宋" w:eastAsia="仿宋_GB2312" w:cs="Times New Roman"/>
          <w:b/>
          <w:sz w:val="30"/>
          <w:szCs w:val="30"/>
        </w:rPr>
      </w:pPr>
    </w:p>
    <w:p>
      <w:pPr>
        <w:spacing w:line="460" w:lineRule="exact"/>
        <w:jc w:val="center"/>
        <w:rPr>
          <w:rFonts w:ascii="仿宋_GB2312" w:hAnsi="仿宋" w:eastAsia="仿宋_GB2312" w:cs="Times New Roman"/>
          <w:b/>
          <w:sz w:val="30"/>
          <w:szCs w:val="30"/>
        </w:rPr>
      </w:pPr>
    </w:p>
    <w:p>
      <w:pPr>
        <w:spacing w:line="460" w:lineRule="exact"/>
        <w:jc w:val="center"/>
        <w:rPr>
          <w:rFonts w:ascii="仿宋_GB2312" w:hAnsi="仿宋" w:eastAsia="仿宋_GB2312" w:cs="Times New Roman"/>
          <w:b/>
          <w:sz w:val="30"/>
          <w:szCs w:val="30"/>
        </w:rPr>
      </w:pPr>
    </w:p>
    <w:p>
      <w:pPr>
        <w:spacing w:line="460" w:lineRule="exact"/>
        <w:jc w:val="center"/>
        <w:rPr>
          <w:rFonts w:ascii="仿宋_GB2312" w:hAnsi="仿宋" w:eastAsia="仿宋_GB2312" w:cs="Times New Roman"/>
          <w:b/>
          <w:sz w:val="30"/>
          <w:szCs w:val="30"/>
        </w:rPr>
      </w:pPr>
    </w:p>
    <w:p>
      <w:pPr>
        <w:spacing w:line="460" w:lineRule="exact"/>
        <w:jc w:val="center"/>
        <w:rPr>
          <w:rFonts w:ascii="仿宋_GB2312" w:hAnsi="仿宋" w:eastAsia="仿宋_GB2312" w:cs="Times New Roman"/>
          <w:b/>
          <w:sz w:val="30"/>
          <w:szCs w:val="30"/>
        </w:rPr>
      </w:pPr>
    </w:p>
    <w:p>
      <w:pPr>
        <w:spacing w:line="460" w:lineRule="exact"/>
        <w:jc w:val="center"/>
        <w:rPr>
          <w:rFonts w:ascii="仿宋_GB2312" w:hAnsi="仿宋" w:eastAsia="仿宋_GB2312" w:cs="Times New Roman"/>
          <w:b/>
          <w:sz w:val="30"/>
          <w:szCs w:val="30"/>
        </w:rPr>
      </w:pPr>
    </w:p>
    <w:p>
      <w:pPr>
        <w:spacing w:line="460" w:lineRule="exact"/>
        <w:jc w:val="center"/>
        <w:rPr>
          <w:rFonts w:ascii="仿宋_GB2312" w:hAnsi="仿宋" w:eastAsia="仿宋_GB2312" w:cs="Times New Roman"/>
          <w:b/>
          <w:sz w:val="30"/>
          <w:szCs w:val="30"/>
        </w:rPr>
      </w:pPr>
    </w:p>
    <w:p>
      <w:pPr>
        <w:spacing w:line="460" w:lineRule="exact"/>
        <w:rPr>
          <w:rFonts w:ascii="仿宋_GB2312" w:hAnsi="仿宋" w:eastAsia="仿宋_GB2312" w:cs="Times New Roman"/>
          <w:b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 xml:space="preserve">第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3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384F"/>
    <w:rsid w:val="0003296B"/>
    <w:rsid w:val="00052F4A"/>
    <w:rsid w:val="000C25DC"/>
    <w:rsid w:val="0014066F"/>
    <w:rsid w:val="001542E4"/>
    <w:rsid w:val="001A384F"/>
    <w:rsid w:val="001D106A"/>
    <w:rsid w:val="00266183"/>
    <w:rsid w:val="002778CA"/>
    <w:rsid w:val="002C3F65"/>
    <w:rsid w:val="003028EA"/>
    <w:rsid w:val="00404F7D"/>
    <w:rsid w:val="004134BE"/>
    <w:rsid w:val="004272F6"/>
    <w:rsid w:val="00467F61"/>
    <w:rsid w:val="004B4493"/>
    <w:rsid w:val="00532F8B"/>
    <w:rsid w:val="00537389"/>
    <w:rsid w:val="005A7353"/>
    <w:rsid w:val="005D3015"/>
    <w:rsid w:val="005E3AEF"/>
    <w:rsid w:val="00621E52"/>
    <w:rsid w:val="0066188F"/>
    <w:rsid w:val="007041BC"/>
    <w:rsid w:val="00745D65"/>
    <w:rsid w:val="00747CD8"/>
    <w:rsid w:val="00755A7E"/>
    <w:rsid w:val="0078237B"/>
    <w:rsid w:val="00996BB8"/>
    <w:rsid w:val="00A74973"/>
    <w:rsid w:val="00A74AD8"/>
    <w:rsid w:val="00A804F4"/>
    <w:rsid w:val="00A841D9"/>
    <w:rsid w:val="00A844E6"/>
    <w:rsid w:val="00A9082D"/>
    <w:rsid w:val="00AF6CA0"/>
    <w:rsid w:val="00B34787"/>
    <w:rsid w:val="00B47403"/>
    <w:rsid w:val="00BA4DCA"/>
    <w:rsid w:val="00BF5235"/>
    <w:rsid w:val="00C350D3"/>
    <w:rsid w:val="00C645E3"/>
    <w:rsid w:val="00CB6440"/>
    <w:rsid w:val="00D037AC"/>
    <w:rsid w:val="00D5469D"/>
    <w:rsid w:val="00DA0858"/>
    <w:rsid w:val="00DC0752"/>
    <w:rsid w:val="00DC4874"/>
    <w:rsid w:val="00F2565C"/>
    <w:rsid w:val="00F32CBC"/>
    <w:rsid w:val="00FA2DD6"/>
    <w:rsid w:val="00FD0A6B"/>
    <w:rsid w:val="00FF1FDD"/>
    <w:rsid w:val="03193A8D"/>
    <w:rsid w:val="04681BDC"/>
    <w:rsid w:val="05E8554E"/>
    <w:rsid w:val="087313C6"/>
    <w:rsid w:val="087E7DFD"/>
    <w:rsid w:val="0B6B14F3"/>
    <w:rsid w:val="0BC83D97"/>
    <w:rsid w:val="0D3967E6"/>
    <w:rsid w:val="0E832D58"/>
    <w:rsid w:val="0F1C04B4"/>
    <w:rsid w:val="0FF36767"/>
    <w:rsid w:val="15907B26"/>
    <w:rsid w:val="18031BD4"/>
    <w:rsid w:val="1A3B64EF"/>
    <w:rsid w:val="1C8C0776"/>
    <w:rsid w:val="1D676A54"/>
    <w:rsid w:val="1D813114"/>
    <w:rsid w:val="1D9214AE"/>
    <w:rsid w:val="1FF266D2"/>
    <w:rsid w:val="245B3FC6"/>
    <w:rsid w:val="24C51C73"/>
    <w:rsid w:val="263E0B5C"/>
    <w:rsid w:val="26A5154D"/>
    <w:rsid w:val="29B25344"/>
    <w:rsid w:val="2A9A732C"/>
    <w:rsid w:val="2B673FD1"/>
    <w:rsid w:val="2F0B43E9"/>
    <w:rsid w:val="301E3117"/>
    <w:rsid w:val="30EE6B72"/>
    <w:rsid w:val="319D378C"/>
    <w:rsid w:val="341927AD"/>
    <w:rsid w:val="3602109B"/>
    <w:rsid w:val="367703D5"/>
    <w:rsid w:val="374D3D7D"/>
    <w:rsid w:val="3A383F83"/>
    <w:rsid w:val="3B171296"/>
    <w:rsid w:val="3B250A35"/>
    <w:rsid w:val="3B3732E9"/>
    <w:rsid w:val="3C480BB4"/>
    <w:rsid w:val="3C8D224A"/>
    <w:rsid w:val="3D554DE4"/>
    <w:rsid w:val="3D9545DB"/>
    <w:rsid w:val="3EA876E1"/>
    <w:rsid w:val="3EAA2253"/>
    <w:rsid w:val="3EC51487"/>
    <w:rsid w:val="3FB27B9E"/>
    <w:rsid w:val="40026051"/>
    <w:rsid w:val="40832B08"/>
    <w:rsid w:val="46705D4E"/>
    <w:rsid w:val="476F726D"/>
    <w:rsid w:val="49250B24"/>
    <w:rsid w:val="49473239"/>
    <w:rsid w:val="4A4C259E"/>
    <w:rsid w:val="4E384D9B"/>
    <w:rsid w:val="4F2105AD"/>
    <w:rsid w:val="4F753C8C"/>
    <w:rsid w:val="50400D51"/>
    <w:rsid w:val="52204D5B"/>
    <w:rsid w:val="52AC796B"/>
    <w:rsid w:val="52D67390"/>
    <w:rsid w:val="55252677"/>
    <w:rsid w:val="556E34EF"/>
    <w:rsid w:val="56A92952"/>
    <w:rsid w:val="57CF5580"/>
    <w:rsid w:val="58174813"/>
    <w:rsid w:val="5C315B54"/>
    <w:rsid w:val="5C3F3AE3"/>
    <w:rsid w:val="5E351287"/>
    <w:rsid w:val="5ECE1DC1"/>
    <w:rsid w:val="5FA942C2"/>
    <w:rsid w:val="61A3057E"/>
    <w:rsid w:val="61D55D26"/>
    <w:rsid w:val="643B4479"/>
    <w:rsid w:val="6563549B"/>
    <w:rsid w:val="66650477"/>
    <w:rsid w:val="67C132C6"/>
    <w:rsid w:val="699E2B86"/>
    <w:rsid w:val="6B854772"/>
    <w:rsid w:val="6BFF1D9B"/>
    <w:rsid w:val="6CA24F08"/>
    <w:rsid w:val="6E4B5991"/>
    <w:rsid w:val="6E8C6483"/>
    <w:rsid w:val="6FD70E78"/>
    <w:rsid w:val="706C16E9"/>
    <w:rsid w:val="70FA0E7E"/>
    <w:rsid w:val="71946030"/>
    <w:rsid w:val="73B2553A"/>
    <w:rsid w:val="73CE4362"/>
    <w:rsid w:val="73D05641"/>
    <w:rsid w:val="75097741"/>
    <w:rsid w:val="75500A12"/>
    <w:rsid w:val="75833C51"/>
    <w:rsid w:val="766048F5"/>
    <w:rsid w:val="76E4384C"/>
    <w:rsid w:val="77AA78EC"/>
    <w:rsid w:val="787765BA"/>
    <w:rsid w:val="794E06CB"/>
    <w:rsid w:val="7C2D7CCD"/>
    <w:rsid w:val="7D90033C"/>
    <w:rsid w:val="7ED93E5B"/>
    <w:rsid w:val="7F7A21B6"/>
    <w:rsid w:val="7FF5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160</Words>
  <Characters>917</Characters>
  <Lines>7</Lines>
  <Paragraphs>2</Paragraphs>
  <ScaleCrop>false</ScaleCrop>
  <LinksUpToDate>false</LinksUpToDate>
  <CharactersWithSpaces>1075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2017-04-12T01:02:00Z</dcterms:created>
  <dc:creator>user</dc:creator>
  <cp:lastModifiedBy>Administrator</cp:lastModifiedBy>
  <dcterms:modified xsi:type="dcterms:W3CDTF">2017-04-14T06:46:00Z</dcterms:modified>
  <dc:title>病人监护仪（进口）</dc:title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