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病人监护仪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eastAsia="zh-CN"/>
        </w:rPr>
        <w:t>招标技术参数要求</w:t>
      </w:r>
    </w:p>
    <w:p>
      <w:pPr>
        <w:spacing w:line="460" w:lineRule="exact"/>
        <w:jc w:val="center"/>
        <w:rPr>
          <w:rFonts w:ascii="仿宋_GB2312" w:hAnsi="仿宋" w:eastAsia="仿宋_GB2312" w:cs="Times New Roman"/>
          <w:b/>
          <w:sz w:val="24"/>
          <w:szCs w:val="24"/>
        </w:rPr>
      </w:pPr>
      <w:r>
        <w:rPr>
          <w:rFonts w:hint="eastAsia" w:ascii="仿宋_GB2312" w:hAnsi="仿宋" w:eastAsia="仿宋_GB2312" w:cs="Times New Roman"/>
          <w:b/>
          <w:sz w:val="24"/>
          <w:szCs w:val="24"/>
        </w:rPr>
        <w:t>（国产</w:t>
      </w:r>
      <w:r>
        <w:rPr>
          <w:rFonts w:hint="eastAsia" w:ascii="仿宋_GB2312" w:hAnsi="仿宋" w:eastAsia="仿宋_GB2312" w:cs="Times New Roman"/>
          <w:b/>
          <w:sz w:val="24"/>
          <w:szCs w:val="24"/>
          <w:lang w:eastAsia="zh-CN"/>
        </w:rPr>
        <w:t>组</w:t>
      </w:r>
      <w:r>
        <w:rPr>
          <w:rFonts w:hint="eastAsia" w:ascii="仿宋_GB2312" w:hAnsi="仿宋" w:eastAsia="仿宋_GB2312" w:cs="Times New Roman"/>
          <w:b/>
          <w:sz w:val="24"/>
          <w:szCs w:val="24"/>
        </w:rPr>
        <w:t>）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b/>
          <w:bCs/>
          <w:sz w:val="24"/>
          <w:szCs w:val="24"/>
        </w:rPr>
        <w:t>1</w:t>
      </w:r>
      <w:r>
        <w:rPr>
          <w:rFonts w:hint="eastAsia" w:ascii="仿宋_GB2312" w:hAnsi="仿宋" w:eastAsia="仿宋_GB2312" w:cs="Times New Roman"/>
          <w:b/>
          <w:bCs/>
          <w:sz w:val="24"/>
          <w:szCs w:val="24"/>
          <w:lang w:val="en-US" w:eastAsia="zh-CN"/>
        </w:rPr>
        <w:t xml:space="preserve"> 概述：</w:t>
      </w:r>
      <w:r>
        <w:rPr>
          <w:rFonts w:hint="eastAsia" w:ascii="仿宋_GB2312" w:hAnsi="仿宋" w:eastAsia="仿宋_GB2312" w:cs="Times New Roman"/>
          <w:sz w:val="24"/>
          <w:szCs w:val="24"/>
        </w:rPr>
        <w:t>国产，通过国家三类注册、具有国产产品注册证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，具有</w:t>
      </w:r>
      <w:r>
        <w:rPr>
          <w:rFonts w:hint="eastAsia" w:ascii="仿宋_GB2312" w:hAnsi="仿宋" w:eastAsia="仿宋_GB2312" w:cs="Times New Roman"/>
          <w:sz w:val="24"/>
          <w:szCs w:val="24"/>
        </w:rPr>
        <w:t>FDA认证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与</w:t>
      </w:r>
      <w:r>
        <w:rPr>
          <w:rFonts w:hint="eastAsia" w:ascii="仿宋_GB2312" w:hAnsi="仿宋" w:eastAsia="仿宋_GB2312" w:cs="Times New Roman"/>
          <w:sz w:val="24"/>
          <w:szCs w:val="24"/>
        </w:rPr>
        <w:t>CE认证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。</w:t>
      </w:r>
    </w:p>
    <w:p>
      <w:pPr>
        <w:spacing w:line="460" w:lineRule="exact"/>
        <w:rPr>
          <w:rFonts w:ascii="仿宋_GB2312" w:hAnsi="仿宋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仿宋" w:eastAsia="仿宋_GB2312" w:cs="Times New Roman"/>
          <w:b/>
          <w:bCs/>
          <w:sz w:val="24"/>
          <w:szCs w:val="24"/>
        </w:rPr>
        <w:t>2</w:t>
      </w:r>
      <w:r>
        <w:rPr>
          <w:rFonts w:hint="eastAsia" w:ascii="仿宋_GB2312" w:hAnsi="仿宋" w:eastAsia="仿宋_GB2312" w:cs="Times New Roman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b/>
          <w:bCs/>
          <w:sz w:val="24"/>
          <w:szCs w:val="24"/>
        </w:rPr>
        <w:t xml:space="preserve">功能描述 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 xml:space="preserve">2.1 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中英文操作界面，</w:t>
      </w:r>
      <w:r>
        <w:rPr>
          <w:rFonts w:hint="eastAsia" w:ascii="仿宋_GB2312" w:hAnsi="仿宋" w:eastAsia="仿宋_GB2312" w:cs="Times New Roman"/>
          <w:sz w:val="24"/>
          <w:szCs w:val="24"/>
        </w:rPr>
        <w:t>全中文按键面板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2.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2 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具有心律失常分析和S-T段分析功能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2.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具有待机功能，暂时停止所有监护操作，退出该状态，就可立即进行监护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2.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具有药物浓度计算和滴定表计算功能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2.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具有脉搏调制音，通过心跳声音的音调变化来判断血氧饱和度的高低变化,使医护人员从听觉中获取病人生命体征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2.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6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能</w:t>
      </w:r>
      <w:r>
        <w:rPr>
          <w:rFonts w:hint="eastAsia" w:ascii="仿宋_GB2312" w:hAnsi="仿宋" w:eastAsia="仿宋_GB2312" w:cs="Times New Roman"/>
          <w:sz w:val="24"/>
          <w:szCs w:val="24"/>
        </w:rPr>
        <w:t>方便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、</w:t>
      </w:r>
      <w:r>
        <w:rPr>
          <w:rFonts w:hint="eastAsia" w:ascii="仿宋_GB2312" w:hAnsi="仿宋" w:eastAsia="仿宋_GB2312" w:cs="Times New Roman"/>
          <w:sz w:val="24"/>
          <w:szCs w:val="24"/>
        </w:rPr>
        <w:t>快速录入病人信息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2.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7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声光双重三级报警，同屏显示报警上下限，技术报警、生理报警和报警静音分别有各自的报警指示灯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2.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8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全面适用于成人、小儿、新生儿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生命体征监测</w:t>
      </w:r>
    </w:p>
    <w:p>
      <w:pPr>
        <w:spacing w:line="460" w:lineRule="exact"/>
        <w:rPr>
          <w:rFonts w:ascii="仿宋_GB2312" w:hAnsi="仿宋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仿宋" w:eastAsia="仿宋_GB2312" w:cs="Times New Roman"/>
          <w:b/>
          <w:bCs/>
          <w:sz w:val="24"/>
          <w:szCs w:val="24"/>
        </w:rPr>
        <w:t>3</w:t>
      </w:r>
      <w:r>
        <w:rPr>
          <w:rFonts w:hint="eastAsia" w:ascii="仿宋_GB2312" w:hAnsi="仿宋" w:eastAsia="仿宋_GB2312" w:cs="Times New Roman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b/>
          <w:bCs/>
          <w:sz w:val="24"/>
          <w:szCs w:val="24"/>
        </w:rPr>
        <w:t>参数要求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 xml:space="preserve">3.1 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监测参数</w:t>
      </w:r>
      <w:bookmarkStart w:id="0" w:name="_GoBack"/>
      <w:bookmarkEnd w:id="0"/>
    </w:p>
    <w:p>
      <w:pPr>
        <w:spacing w:line="460" w:lineRule="exact"/>
        <w:rPr>
          <w:rFonts w:hint="eastAsia" w:ascii="仿宋_GB2312" w:hAnsi="仿宋" w:eastAsia="仿宋_GB2312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3.1.1 基本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监测</w:t>
      </w:r>
      <w:r>
        <w:rPr>
          <w:rFonts w:hint="eastAsia" w:ascii="仿宋_GB2312" w:hAnsi="仿宋" w:eastAsia="仿宋_GB2312" w:cs="Times New Roman"/>
          <w:sz w:val="24"/>
          <w:szCs w:val="24"/>
        </w:rPr>
        <w:t>参数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（标准参数配置）</w:t>
      </w:r>
      <w:r>
        <w:rPr>
          <w:rFonts w:hint="eastAsia" w:ascii="仿宋_GB2312" w:hAnsi="仿宋" w:eastAsia="仿宋_GB2312" w:cs="Times New Roman"/>
          <w:sz w:val="24"/>
          <w:szCs w:val="24"/>
        </w:rPr>
        <w:t>：5/3导心电（ECG）、呼吸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</w:rPr>
        <w:t>(RESP)、无创血压(NIBP)、血氧饱和度(S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P</w:t>
      </w:r>
      <w:r>
        <w:rPr>
          <w:rFonts w:hint="eastAsia" w:ascii="仿宋_GB2312" w:hAnsi="仿宋" w:eastAsia="仿宋_GB2312" w:cs="Times New Roman"/>
          <w:sz w:val="24"/>
          <w:szCs w:val="24"/>
        </w:rPr>
        <w:t>O</w:t>
      </w:r>
      <w:r>
        <w:rPr>
          <w:rFonts w:hint="eastAsia" w:ascii="仿宋_GB2312" w:hAnsi="仿宋" w:eastAsia="仿宋_GB2312" w:cs="Times New Roman"/>
          <w:sz w:val="24"/>
          <w:szCs w:val="24"/>
          <w:vertAlign w:val="subscript"/>
        </w:rPr>
        <w:t>2</w:t>
      </w:r>
      <w:r>
        <w:rPr>
          <w:rFonts w:hint="eastAsia" w:ascii="仿宋_GB2312" w:hAnsi="仿宋" w:eastAsia="仿宋_GB2312" w:cs="Times New Roman"/>
          <w:sz w:val="24"/>
          <w:szCs w:val="24"/>
        </w:rPr>
        <w:t>)、脉搏(PR)、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双通道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highlight w:val="none"/>
        </w:rPr>
        <w:t>体温(TEMP)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  <w:highlight w:val="yellow"/>
          <w:u w:val="single"/>
          <w:lang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3.1.2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24"/>
          <w:szCs w:val="24"/>
        </w:rPr>
        <w:t>选配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监测</w:t>
      </w:r>
      <w:r>
        <w:rPr>
          <w:rFonts w:hint="eastAsia" w:ascii="仿宋_GB2312" w:hAnsi="仿宋" w:eastAsia="仿宋_GB2312" w:cs="Times New Roman"/>
          <w:sz w:val="24"/>
          <w:szCs w:val="24"/>
        </w:rPr>
        <w:t>参数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：有创血压(IBP)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、呼末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二氧化碳(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Et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CO2)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u w:val="none"/>
          <w:lang w:eastAsia="zh-CN"/>
        </w:rPr>
        <w:t>心排量（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u w:val="none"/>
          <w:lang w:val="en-US" w:eastAsia="zh-CN"/>
        </w:rPr>
        <w:t>CO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u w:val="none"/>
          <w:lang w:eastAsia="zh-CN"/>
        </w:rPr>
        <w:t>）、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麻醉气体（AG）、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highlight w:val="none"/>
          <w:u w:val="none"/>
          <w:lang w:eastAsia="zh-CN"/>
        </w:rPr>
        <w:t>脑电双频指数（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BIS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等监测功能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 xml:space="preserve">3.2 显示  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3.2.1 屏幕：LED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或</w:t>
      </w:r>
      <w:r>
        <w:rPr>
          <w:rFonts w:hint="eastAsia" w:ascii="仿宋_GB2312" w:hAnsi="仿宋" w:eastAsia="仿宋_GB2312" w:cs="Times New Roman"/>
          <w:sz w:val="24"/>
          <w:szCs w:val="24"/>
        </w:rPr>
        <w:t>TFT显示屏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3.2.2 支持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切换或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同屏显示全部监测数据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和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波形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3.2.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24"/>
          <w:szCs w:val="24"/>
        </w:rPr>
        <w:t xml:space="preserve"> 可根据医护人员临床观察需要自由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组合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多个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参数和波形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进</w:t>
      </w:r>
      <w:r>
        <w:rPr>
          <w:rFonts w:hint="eastAsia" w:ascii="仿宋_GB2312" w:hAnsi="仿宋" w:eastAsia="仿宋_GB2312" w:cs="Times New Roman"/>
          <w:sz w:val="24"/>
          <w:szCs w:val="24"/>
        </w:rPr>
        <w:t>行大字体显示功能，大字体界面需支持多组回顾、对比，使得医护人员可以全方位、远距离观察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。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3.2.5 具有呼吸氧合图观察界面，同步显示心率、呼吸、血氧饱和度参数，准确反映患者三个参数间的关联反应，尤其方便观察新生儿的临床变化，帮助医生准确作出判断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。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3.2.6 具有短趋势共存界面显示，方便同屏查看实时数据及趋势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3.2.7 主界面上需支持“进入趋势图回顾界面”、“进入趋势表回顾界面”、“快速接收一名病人”、“进入呼吸氧合界面”等多种快捷键操作，且可根据不同医护人员使用习惯选择是否在主屏幕显示快捷键列表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3.2.8 具备数据存储、回顾功能</w:t>
      </w:r>
    </w:p>
    <w:p>
      <w:pPr>
        <w:spacing w:line="460" w:lineRule="exact"/>
        <w:rPr>
          <w:rFonts w:hint="eastAsia" w:ascii="仿宋_GB2312" w:hAnsi="仿宋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仿宋" w:eastAsia="仿宋_GB2312" w:cs="Times New Roman"/>
          <w:b/>
          <w:bCs/>
          <w:sz w:val="24"/>
          <w:szCs w:val="24"/>
        </w:rPr>
        <w:t>4</w:t>
      </w:r>
      <w:r>
        <w:rPr>
          <w:rFonts w:hint="eastAsia" w:ascii="仿宋_GB2312" w:hAnsi="仿宋" w:eastAsia="仿宋_GB2312" w:cs="Times New Roman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b/>
          <w:bCs/>
          <w:sz w:val="24"/>
          <w:szCs w:val="24"/>
        </w:rPr>
        <w:t>配置要求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4.1 标准硬件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配置（单台）</w:t>
      </w:r>
      <w:r>
        <w:rPr>
          <w:rFonts w:hint="eastAsia" w:ascii="仿宋_GB2312" w:hAnsi="仿宋" w:eastAsia="仿宋_GB2312" w:cs="Times New Roman"/>
          <w:sz w:val="24"/>
          <w:szCs w:val="24"/>
        </w:rPr>
        <w:t>：</w:t>
      </w:r>
    </w:p>
    <w:p>
      <w:pPr>
        <w:spacing w:line="460" w:lineRule="exact"/>
        <w:rPr>
          <w:rFonts w:hint="eastAsia" w:ascii="仿宋_GB2312" w:hAnsi="仿宋" w:eastAsia="仿宋_GB2312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（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1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）监护仪主机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1台；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（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5导</w:t>
      </w:r>
      <w:r>
        <w:rPr>
          <w:rFonts w:hint="eastAsia" w:ascii="仿宋_GB2312" w:hAnsi="仿宋" w:eastAsia="仿宋_GB2312" w:cs="Times New Roman"/>
          <w:sz w:val="24"/>
          <w:szCs w:val="24"/>
        </w:rPr>
        <w:t>心电（ECG）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导联线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1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套；（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24"/>
          <w:szCs w:val="24"/>
        </w:rPr>
        <w:t>血氧饱和度(S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P</w:t>
      </w:r>
      <w:r>
        <w:rPr>
          <w:rFonts w:hint="eastAsia" w:ascii="仿宋_GB2312" w:hAnsi="仿宋" w:eastAsia="仿宋_GB2312" w:cs="Times New Roman"/>
          <w:sz w:val="24"/>
          <w:szCs w:val="24"/>
        </w:rPr>
        <w:t>O</w:t>
      </w:r>
      <w:r>
        <w:rPr>
          <w:rFonts w:hint="eastAsia" w:ascii="仿宋_GB2312" w:hAnsi="仿宋" w:eastAsia="仿宋_GB2312" w:cs="Times New Roman"/>
          <w:sz w:val="24"/>
          <w:szCs w:val="24"/>
          <w:vertAlign w:val="subscript"/>
        </w:rPr>
        <w:t>2</w:t>
      </w:r>
      <w:r>
        <w:rPr>
          <w:rFonts w:hint="eastAsia" w:ascii="仿宋_GB2312" w:hAnsi="仿宋" w:eastAsia="仿宋_GB2312" w:cs="Times New Roman"/>
          <w:sz w:val="24"/>
          <w:szCs w:val="24"/>
        </w:rPr>
        <w:t>)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测量传感器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1套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；（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24"/>
          <w:szCs w:val="24"/>
        </w:rPr>
        <w:t>无创血压(NIBP)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测量附件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1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套；（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）电源线及</w:t>
      </w:r>
      <w:r>
        <w:rPr>
          <w:rFonts w:hint="eastAsia" w:ascii="仿宋_GB2312" w:hAnsi="仿宋" w:eastAsia="仿宋_GB2312" w:cs="Times New Roman"/>
          <w:sz w:val="24"/>
          <w:szCs w:val="24"/>
        </w:rPr>
        <w:t>防脱落卡扣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1套；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（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6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）心电电极片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1包，等。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4.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2 其他标配：</w:t>
      </w:r>
      <w:r>
        <w:rPr>
          <w:rFonts w:hint="eastAsia" w:ascii="仿宋_GB2312" w:hAnsi="仿宋" w:eastAsia="仿宋_GB2312" w:cs="Times New Roman"/>
          <w:sz w:val="24"/>
          <w:szCs w:val="24"/>
        </w:rPr>
        <w:t>标配可拆卸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式</w:t>
      </w:r>
      <w:r>
        <w:rPr>
          <w:rFonts w:hint="eastAsia" w:ascii="仿宋_GB2312" w:hAnsi="仿宋" w:eastAsia="仿宋_GB2312" w:cs="Times New Roman"/>
          <w:sz w:val="24"/>
          <w:szCs w:val="24"/>
        </w:rPr>
        <w:t>充电电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池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；内置网卡，具有网络连接功能；具有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辅助</w:t>
      </w:r>
      <w:r>
        <w:rPr>
          <w:rFonts w:hint="eastAsia" w:ascii="仿宋_GB2312" w:hAnsi="仿宋" w:eastAsia="仿宋_GB2312" w:cs="Times New Roman"/>
          <w:sz w:val="24"/>
          <w:szCs w:val="24"/>
        </w:rPr>
        <w:t>输出接口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；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具有</w:t>
      </w:r>
      <w:r>
        <w:rPr>
          <w:rFonts w:hint="eastAsia" w:ascii="仿宋_GB2312" w:hAnsi="仿宋" w:eastAsia="仿宋_GB2312" w:cs="Times New Roman"/>
          <w:sz w:val="24"/>
          <w:szCs w:val="24"/>
        </w:rPr>
        <w:t>VGA外接显示器接口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；内置</w:t>
      </w:r>
      <w:r>
        <w:rPr>
          <w:rFonts w:hint="eastAsia" w:ascii="仿宋_GB2312" w:hAnsi="仿宋" w:eastAsia="仿宋_GB2312" w:cs="Times New Roman"/>
          <w:sz w:val="24"/>
          <w:szCs w:val="24"/>
        </w:rPr>
        <w:t>SD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存储</w:t>
      </w:r>
      <w:r>
        <w:rPr>
          <w:rFonts w:hint="eastAsia" w:ascii="仿宋_GB2312" w:hAnsi="仿宋" w:eastAsia="仿宋_GB2312" w:cs="Times New Roman"/>
          <w:sz w:val="24"/>
          <w:szCs w:val="24"/>
        </w:rPr>
        <w:t>卡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及其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数据</w:t>
      </w:r>
      <w:r>
        <w:rPr>
          <w:rFonts w:hint="eastAsia" w:ascii="仿宋_GB2312" w:hAnsi="仿宋" w:eastAsia="仿宋_GB2312" w:cs="Times New Roman"/>
          <w:sz w:val="24"/>
          <w:szCs w:val="24"/>
        </w:rPr>
        <w:t>接口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并支持存储容量扩充；具有</w:t>
      </w:r>
      <w:r>
        <w:rPr>
          <w:rFonts w:hint="eastAsia" w:ascii="仿宋_GB2312" w:hAnsi="仿宋" w:eastAsia="仿宋_GB2312" w:cs="Times New Roman"/>
          <w:sz w:val="24"/>
          <w:szCs w:val="24"/>
        </w:rPr>
        <w:t>USB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数据</w:t>
      </w:r>
      <w:r>
        <w:rPr>
          <w:rFonts w:hint="eastAsia" w:ascii="仿宋_GB2312" w:hAnsi="仿宋" w:eastAsia="仿宋_GB2312" w:cs="Times New Roman"/>
          <w:sz w:val="24"/>
          <w:szCs w:val="24"/>
        </w:rPr>
        <w:t>输出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接口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。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  <w:highlight w:val="none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4.3 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可</w:t>
      </w:r>
      <w:r>
        <w:rPr>
          <w:rFonts w:hint="eastAsia" w:ascii="仿宋_GB2312" w:hAnsi="仿宋" w:eastAsia="仿宋_GB2312" w:cs="Times New Roman"/>
          <w:sz w:val="24"/>
          <w:szCs w:val="24"/>
        </w:rPr>
        <w:t>选配参数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模块及测量附件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：</w:t>
      </w:r>
    </w:p>
    <w:p>
      <w:pPr>
        <w:numPr>
          <w:ilvl w:val="0"/>
          <w:numId w:val="1"/>
        </w:numPr>
        <w:spacing w:line="460" w:lineRule="exact"/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双通道温度（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TEMP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）测量附件；（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有创血压(IBP)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测量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模块及其测量附件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（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呼末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二氧化碳(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Et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CO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vertAlign w:val="subscript"/>
        </w:rPr>
        <w:t>2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)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测量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模块及其测量附件；（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u w:val="none"/>
          <w:lang w:eastAsia="zh-CN"/>
        </w:rPr>
        <w:t>心排量（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u w:val="none"/>
          <w:lang w:val="en-US" w:eastAsia="zh-CN"/>
        </w:rPr>
        <w:t>CO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测量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模块及其测量附件；（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麻醉气体（AG）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测量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模块及其测量附件；（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6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highlight w:val="none"/>
          <w:u w:val="none"/>
          <w:lang w:eastAsia="zh-CN"/>
        </w:rPr>
        <w:t>脑电双频指数（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BIS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测量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模块及其测量附件，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等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460" w:lineRule="exact"/>
        <w:rPr>
          <w:rFonts w:hint="eastAsia" w:ascii="仿宋_GB2312" w:hAnsi="仿宋" w:eastAsia="仿宋_GB2312" w:cs="Times New Roman"/>
          <w:sz w:val="24"/>
          <w:szCs w:val="24"/>
          <w:highlight w:val="yellow"/>
          <w:u w:val="none"/>
          <w:lang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  <w:highlight w:val="none"/>
          <w:u w:val="none"/>
          <w:lang w:eastAsia="zh-CN"/>
        </w:rPr>
        <w:t>（投标时，功能模块及其测量附件单独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u w:val="none"/>
        </w:rPr>
        <w:t>报价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u w:val="none"/>
          <w:lang w:eastAsia="zh-CN"/>
        </w:rPr>
        <w:t>。）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4.4 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可选配记录仪。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4.5  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投标的部分机型可含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u w:val="none"/>
        </w:rPr>
        <w:t>触摸屏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u w:val="none"/>
          <w:lang w:eastAsia="zh-CN"/>
        </w:rPr>
        <w:t>功能。</w:t>
      </w:r>
    </w:p>
    <w:p>
      <w:pPr>
        <w:spacing w:line="460" w:lineRule="exact"/>
        <w:rPr>
          <w:rFonts w:hint="eastAsia" w:ascii="仿宋_GB2312" w:hAnsi="仿宋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仿宋" w:eastAsia="仿宋_GB2312" w:cs="Times New Roman"/>
          <w:b/>
          <w:bCs/>
          <w:sz w:val="24"/>
          <w:szCs w:val="24"/>
          <w:lang w:val="en-US" w:eastAsia="zh-CN"/>
        </w:rPr>
        <w:t xml:space="preserve">5  </w:t>
      </w:r>
      <w:r>
        <w:rPr>
          <w:rFonts w:hint="eastAsia" w:ascii="仿宋_GB2312" w:hAnsi="仿宋" w:eastAsia="仿宋_GB2312" w:cs="Times New Roman"/>
          <w:b/>
          <w:bCs/>
          <w:sz w:val="24"/>
          <w:szCs w:val="24"/>
          <w:lang w:eastAsia="zh-CN"/>
        </w:rPr>
        <w:t>投标产品型号</w:t>
      </w:r>
      <w:r>
        <w:rPr>
          <w:rFonts w:hint="eastAsia" w:ascii="仿宋_GB2312" w:hAnsi="仿宋" w:eastAsia="仿宋_GB2312" w:cs="Times New Roman"/>
          <w:b/>
          <w:bCs/>
          <w:sz w:val="24"/>
          <w:szCs w:val="24"/>
        </w:rPr>
        <w:t>要求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 xml:space="preserve">5.1  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型号规格要求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:在满足上述技术参数要求的前提下，每个品牌可按照使用功能、监测参数、扩展功能、屏幕大小等不同，投报高档、中档、低档一系列的多个型号规格的监护仪，且单价不超过5万元。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5.2 质量档次要求：</w:t>
      </w:r>
    </w:p>
    <w:p>
      <w:pPr>
        <w:spacing w:line="460" w:lineRule="exact"/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（1）低档机型:至少需要包含“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3.1.1 基本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监测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参数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”规定的所有参数。</w:t>
      </w:r>
    </w:p>
    <w:p>
      <w:pPr>
        <w:spacing w:line="460" w:lineRule="exact"/>
      </w:pP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（2）中、高档机型：除了能监测“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3.1.1 基本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监测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参数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”外，具有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</w:rPr>
        <w:t>主机集成模块插槽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eastAsia="zh-CN"/>
        </w:rPr>
        <w:t>，支持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参数模块扩展功能，系列各个机型扩展监测参数能覆盖“</w:t>
      </w:r>
      <w:r>
        <w:rPr>
          <w:rFonts w:hint="eastAsia" w:ascii="仿宋_GB2312" w:hAnsi="仿宋" w:eastAsia="仿宋_GB2312" w:cs="Times New Roman"/>
          <w:sz w:val="24"/>
          <w:szCs w:val="24"/>
        </w:rPr>
        <w:t>3.1.2选配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监测</w:t>
      </w:r>
      <w:r>
        <w:rPr>
          <w:rFonts w:hint="eastAsia" w:ascii="仿宋_GB2312" w:hAnsi="仿宋" w:eastAsia="仿宋_GB2312" w:cs="Times New Roman"/>
          <w:sz w:val="24"/>
          <w:szCs w:val="24"/>
        </w:rPr>
        <w:t>参数</w:t>
      </w:r>
      <w:r>
        <w:rPr>
          <w:rFonts w:hint="eastAsia" w:ascii="仿宋_GB2312" w:hAnsi="仿宋" w:eastAsia="仿宋_GB2312" w:cs="Times New Roman"/>
          <w:sz w:val="24"/>
          <w:szCs w:val="24"/>
          <w:highlight w:val="none"/>
          <w:lang w:val="en-US" w:eastAsia="zh-CN"/>
        </w:rPr>
        <w:t>”参数要求。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3988"/>
    <w:multiLevelType w:val="singleLevel"/>
    <w:tmpl w:val="58EF398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20BB9"/>
    <w:rsid w:val="1BB502F8"/>
    <w:rsid w:val="1C615EEE"/>
    <w:rsid w:val="319C3B42"/>
    <w:rsid w:val="4A520BB9"/>
    <w:rsid w:val="6DC2471B"/>
    <w:rsid w:val="7B9E7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2017-04-13T09:33:00Z</dcterms:created>
  <dc:creator>Administrator</dc:creator>
  <cp:lastModifiedBy>Administrator</cp:lastModifiedBy>
  <dcterms:modified xsi:type="dcterms:W3CDTF">2017-04-14T01:05:24Z</dcterms:modified>
  <dc:title>病人监护仪招标技术参数要求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